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82BA0" w14:textId="7628830C" w:rsidR="00FC2673" w:rsidRDefault="00E25067" w:rsidP="00FC2673">
      <w:pPr>
        <w:spacing w:before="0" w:after="0"/>
        <w:ind w:left="-567"/>
        <w:jc w:val="center"/>
        <w:rPr>
          <w:b/>
          <w:snapToGrid/>
          <w:sz w:val="28"/>
          <w:szCs w:val="28"/>
          <w:lang w:val="en-GB" w:eastAsia="en-GB"/>
        </w:rPr>
      </w:pPr>
      <w:r>
        <w:rPr>
          <w:b/>
          <w:snapToGrid/>
          <w:sz w:val="28"/>
          <w:szCs w:val="28"/>
          <w:lang w:val="en-GB" w:eastAsia="en-GB"/>
        </w:rPr>
        <w:t xml:space="preserve">EUMM-22-7994 </w:t>
      </w:r>
      <w:r w:rsidR="00FC2673" w:rsidRPr="00B007A4">
        <w:rPr>
          <w:b/>
          <w:snapToGrid/>
          <w:sz w:val="28"/>
          <w:szCs w:val="28"/>
          <w:lang w:val="en-GB" w:eastAsia="en-GB"/>
        </w:rPr>
        <w:t>ANNEX IV: BUDGET BREAKDOWN (FINANCIAL OFFER)</w:t>
      </w:r>
    </w:p>
    <w:p w14:paraId="0B3862E4" w14:textId="5DAAB699" w:rsidR="00E25067" w:rsidRPr="00B007A4" w:rsidRDefault="00E25067" w:rsidP="00FC2673">
      <w:pPr>
        <w:spacing w:before="0" w:after="0"/>
        <w:ind w:left="-567"/>
        <w:jc w:val="center"/>
        <w:rPr>
          <w:b/>
          <w:snapToGrid/>
          <w:sz w:val="28"/>
          <w:szCs w:val="28"/>
          <w:lang w:val="en-GB" w:eastAsia="en-GB"/>
        </w:rPr>
      </w:pPr>
      <w:r w:rsidRPr="00E25067">
        <w:rPr>
          <w:b/>
          <w:snapToGrid/>
          <w:sz w:val="28"/>
          <w:szCs w:val="28"/>
          <w:lang w:val="en-GB" w:eastAsia="en-GB"/>
        </w:rPr>
        <w:t xml:space="preserve">NAME OF TENDERER: </w:t>
      </w:r>
      <w:r w:rsidRPr="00E25067">
        <w:rPr>
          <w:b/>
          <w:snapToGrid/>
          <w:sz w:val="28"/>
          <w:szCs w:val="28"/>
          <w:highlight w:val="yellow"/>
          <w:lang w:val="en-GB" w:eastAsia="en-GB"/>
        </w:rPr>
        <w:t>&lt;name&gt;</w:t>
      </w:r>
    </w:p>
    <w:tbl>
      <w:tblPr>
        <w:tblpPr w:leftFromText="180" w:rightFromText="180" w:vertAnchor="text" w:horzAnchor="margin" w:tblpY="520"/>
        <w:tblW w:w="139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"/>
        <w:gridCol w:w="4590"/>
        <w:gridCol w:w="1350"/>
        <w:gridCol w:w="2790"/>
        <w:gridCol w:w="1440"/>
        <w:gridCol w:w="1350"/>
        <w:gridCol w:w="1530"/>
      </w:tblGrid>
      <w:tr w:rsidR="003C77B0" w:rsidRPr="00B007A4" w14:paraId="713FF905" w14:textId="77777777" w:rsidTr="00855466">
        <w:trPr>
          <w:trHeight w:val="417"/>
        </w:trPr>
        <w:tc>
          <w:tcPr>
            <w:tcW w:w="885" w:type="dxa"/>
            <w:tcBorders>
              <w:bottom w:val="single" w:sz="6" w:space="0" w:color="auto"/>
            </w:tcBorders>
            <w:vAlign w:val="center"/>
          </w:tcPr>
          <w:p w14:paraId="522E75E3" w14:textId="77777777" w:rsidR="003C77B0" w:rsidRPr="00FC4ECC" w:rsidRDefault="003C77B0" w:rsidP="003C77B0">
            <w:pPr>
              <w:spacing w:before="0" w:after="0"/>
              <w:jc w:val="center"/>
              <w:rPr>
                <w:lang w:val="en-GB"/>
              </w:rPr>
            </w:pPr>
            <w:r w:rsidRPr="00FC4ECC">
              <w:rPr>
                <w:lang w:val="en-GB"/>
              </w:rPr>
              <w:t>A</w:t>
            </w:r>
          </w:p>
        </w:tc>
        <w:tc>
          <w:tcPr>
            <w:tcW w:w="4590" w:type="dxa"/>
            <w:tcBorders>
              <w:bottom w:val="single" w:sz="6" w:space="0" w:color="auto"/>
            </w:tcBorders>
            <w:vAlign w:val="center"/>
          </w:tcPr>
          <w:p w14:paraId="5B6D5A5B" w14:textId="77777777" w:rsidR="003C77B0" w:rsidRPr="00FC4ECC" w:rsidRDefault="003C77B0" w:rsidP="003C77B0">
            <w:pPr>
              <w:spacing w:before="0" w:after="0"/>
              <w:jc w:val="center"/>
              <w:rPr>
                <w:lang w:val="en-GB"/>
              </w:rPr>
            </w:pPr>
            <w:r w:rsidRPr="00FC4ECC">
              <w:rPr>
                <w:lang w:val="en-GB"/>
              </w:rPr>
              <w:t>B</w:t>
            </w:r>
          </w:p>
        </w:tc>
        <w:tc>
          <w:tcPr>
            <w:tcW w:w="1350" w:type="dxa"/>
            <w:tcBorders>
              <w:bottom w:val="single" w:sz="6" w:space="0" w:color="auto"/>
            </w:tcBorders>
            <w:vAlign w:val="center"/>
          </w:tcPr>
          <w:p w14:paraId="62447C36" w14:textId="319D17D4" w:rsidR="003C77B0" w:rsidRPr="00FC4ECC" w:rsidRDefault="00087CA9" w:rsidP="003C77B0">
            <w:pPr>
              <w:spacing w:before="0"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  <w:tc>
          <w:tcPr>
            <w:tcW w:w="2790" w:type="dxa"/>
            <w:tcBorders>
              <w:bottom w:val="single" w:sz="6" w:space="0" w:color="auto"/>
            </w:tcBorders>
            <w:vAlign w:val="center"/>
          </w:tcPr>
          <w:p w14:paraId="0D304D8C" w14:textId="301524A6" w:rsidR="003C77B0" w:rsidRPr="00FC4ECC" w:rsidRDefault="00087CA9" w:rsidP="003C77B0">
            <w:pPr>
              <w:spacing w:before="0"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  <w:tc>
          <w:tcPr>
            <w:tcW w:w="1440" w:type="dxa"/>
            <w:tcBorders>
              <w:bottom w:val="single" w:sz="6" w:space="0" w:color="auto"/>
            </w:tcBorders>
            <w:vAlign w:val="center"/>
          </w:tcPr>
          <w:p w14:paraId="364C702C" w14:textId="362BB378" w:rsidR="003C77B0" w:rsidRPr="00FC4ECC" w:rsidRDefault="00087CA9" w:rsidP="003C77B0">
            <w:pPr>
              <w:spacing w:before="0"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E</w:t>
            </w:r>
          </w:p>
        </w:tc>
        <w:tc>
          <w:tcPr>
            <w:tcW w:w="1350" w:type="dxa"/>
            <w:tcBorders>
              <w:bottom w:val="single" w:sz="6" w:space="0" w:color="auto"/>
            </w:tcBorders>
            <w:vAlign w:val="center"/>
          </w:tcPr>
          <w:p w14:paraId="695A0DBB" w14:textId="621A77D9" w:rsidR="003C77B0" w:rsidRPr="00FC4ECC" w:rsidRDefault="00087CA9" w:rsidP="003C77B0">
            <w:pPr>
              <w:spacing w:before="0"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F</w:t>
            </w:r>
          </w:p>
        </w:tc>
        <w:tc>
          <w:tcPr>
            <w:tcW w:w="1530" w:type="dxa"/>
            <w:tcBorders>
              <w:bottom w:val="single" w:sz="6" w:space="0" w:color="auto"/>
            </w:tcBorders>
            <w:vAlign w:val="center"/>
          </w:tcPr>
          <w:p w14:paraId="6D625ABD" w14:textId="117CFE8C" w:rsidR="003C77B0" w:rsidRPr="00FC4ECC" w:rsidRDefault="00087CA9" w:rsidP="003C77B0">
            <w:pPr>
              <w:spacing w:before="0"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G</w:t>
            </w:r>
          </w:p>
        </w:tc>
      </w:tr>
      <w:tr w:rsidR="003C77B0" w:rsidRPr="00B007A4" w14:paraId="389B9816" w14:textId="77777777" w:rsidTr="00855466">
        <w:trPr>
          <w:trHeight w:val="1395"/>
        </w:trPr>
        <w:tc>
          <w:tcPr>
            <w:tcW w:w="8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E413877" w14:textId="7CE30808" w:rsidR="003C77B0" w:rsidRPr="00B007A4" w:rsidRDefault="003C77B0" w:rsidP="003C77B0">
            <w:pPr>
              <w:spacing w:before="0" w:after="0"/>
              <w:jc w:val="center"/>
              <w:rPr>
                <w:b/>
                <w:lang w:val="en-GB"/>
              </w:rPr>
            </w:pPr>
            <w:r w:rsidRPr="00B007A4">
              <w:rPr>
                <w:b/>
                <w:lang w:val="en-GB"/>
              </w:rPr>
              <w:t>Item</w:t>
            </w:r>
          </w:p>
        </w:tc>
        <w:tc>
          <w:tcPr>
            <w:tcW w:w="459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7200C9D" w14:textId="7E7777ED" w:rsidR="003C77B0" w:rsidRPr="00B007A4" w:rsidRDefault="003C77B0" w:rsidP="003C77B0">
            <w:pPr>
              <w:spacing w:before="0" w:after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</w:t>
            </w:r>
            <w:r w:rsidRPr="00B007A4">
              <w:rPr>
                <w:b/>
                <w:lang w:val="en-GB"/>
              </w:rPr>
              <w:t>escription</w:t>
            </w:r>
          </w:p>
        </w:tc>
        <w:tc>
          <w:tcPr>
            <w:tcW w:w="135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0AE6E41" w14:textId="197DA556" w:rsidR="003C77B0" w:rsidRPr="008602B9" w:rsidRDefault="003C77B0" w:rsidP="003C77B0">
            <w:pPr>
              <w:spacing w:before="0" w:after="0"/>
              <w:jc w:val="center"/>
              <w:rPr>
                <w:b/>
                <w:szCs w:val="24"/>
                <w:u w:val="single"/>
                <w:lang w:val="en-GB"/>
              </w:rPr>
            </w:pPr>
            <w:r w:rsidRPr="008602B9">
              <w:rPr>
                <w:b/>
                <w:szCs w:val="24"/>
                <w:u w:val="single"/>
                <w:lang w:val="en-GB"/>
              </w:rPr>
              <w:t>Cost (€)</w:t>
            </w:r>
            <w:r w:rsidR="00087CA9" w:rsidRPr="001E4129">
              <w:rPr>
                <w:b/>
                <w:szCs w:val="24"/>
                <w:lang w:val="en-GB"/>
              </w:rPr>
              <w:t>**</w:t>
            </w:r>
          </w:p>
          <w:p w14:paraId="4AB14D94" w14:textId="07341988" w:rsidR="003C77B0" w:rsidRPr="008602B9" w:rsidRDefault="003C77B0" w:rsidP="003C77B0">
            <w:pPr>
              <w:spacing w:before="0" w:after="0"/>
              <w:jc w:val="center"/>
              <w:rPr>
                <w:bCs/>
                <w:sz w:val="16"/>
                <w:szCs w:val="16"/>
                <w:lang w:val="en-GB"/>
              </w:rPr>
            </w:pPr>
            <w:r w:rsidRPr="008602B9">
              <w:rPr>
                <w:bCs/>
                <w:sz w:val="16"/>
                <w:szCs w:val="16"/>
                <w:lang w:val="en-GB"/>
              </w:rPr>
              <w:t>(</w:t>
            </w:r>
            <w:r w:rsidR="00717E6B">
              <w:rPr>
                <w:bCs/>
                <w:sz w:val="16"/>
                <w:szCs w:val="16"/>
                <w:lang w:val="en-GB"/>
              </w:rPr>
              <w:t>service</w:t>
            </w:r>
            <w:r w:rsidRPr="008602B9">
              <w:rPr>
                <w:bCs/>
                <w:sz w:val="16"/>
                <w:szCs w:val="16"/>
                <w:lang w:val="en-GB"/>
              </w:rPr>
              <w:t>/vehicle)</w:t>
            </w:r>
          </w:p>
        </w:tc>
        <w:tc>
          <w:tcPr>
            <w:tcW w:w="279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390C5A4" w14:textId="04FC9B2C" w:rsidR="003C77B0" w:rsidRPr="001E4129" w:rsidRDefault="003C77B0" w:rsidP="003C77B0">
            <w:pPr>
              <w:spacing w:before="0" w:after="0"/>
              <w:jc w:val="center"/>
              <w:rPr>
                <w:b/>
                <w:szCs w:val="24"/>
                <w:u w:val="single"/>
                <w:lang w:val="en-GB"/>
              </w:rPr>
            </w:pPr>
            <w:r>
              <w:rPr>
                <w:b/>
                <w:szCs w:val="24"/>
                <w:u w:val="single"/>
                <w:lang w:val="en-GB"/>
              </w:rPr>
              <w:t>R</w:t>
            </w:r>
            <w:r w:rsidRPr="001E4129">
              <w:rPr>
                <w:b/>
                <w:szCs w:val="24"/>
                <w:u w:val="single"/>
                <w:lang w:val="en-GB"/>
              </w:rPr>
              <w:t>ecurrences/</w:t>
            </w:r>
            <w:r>
              <w:rPr>
                <w:b/>
                <w:szCs w:val="24"/>
                <w:u w:val="single"/>
                <w:lang w:val="en-GB"/>
              </w:rPr>
              <w:t xml:space="preserve">1 </w:t>
            </w:r>
            <w:r w:rsidRPr="001E4129">
              <w:rPr>
                <w:b/>
                <w:szCs w:val="24"/>
                <w:u w:val="single"/>
                <w:lang w:val="en-GB"/>
              </w:rPr>
              <w:t>vehicle during the 24 months contract</w:t>
            </w:r>
          </w:p>
          <w:p w14:paraId="73FAFFEA" w14:textId="2BB4862E" w:rsidR="003C77B0" w:rsidRPr="008602B9" w:rsidRDefault="003C77B0" w:rsidP="003C77B0">
            <w:pPr>
              <w:spacing w:before="0" w:after="0"/>
              <w:jc w:val="center"/>
              <w:rPr>
                <w:bCs/>
                <w:sz w:val="16"/>
                <w:szCs w:val="16"/>
                <w:lang w:val="en-GB"/>
              </w:rPr>
            </w:pPr>
            <w:r w:rsidRPr="008602B9">
              <w:rPr>
                <w:bCs/>
                <w:sz w:val="16"/>
                <w:szCs w:val="16"/>
                <w:lang w:val="en-GB"/>
              </w:rPr>
              <w:t xml:space="preserve">(# of </w:t>
            </w:r>
            <w:r w:rsidR="00717E6B">
              <w:rPr>
                <w:bCs/>
                <w:sz w:val="16"/>
                <w:szCs w:val="16"/>
                <w:lang w:val="en-GB"/>
              </w:rPr>
              <w:t>services</w:t>
            </w:r>
            <w:r w:rsidRPr="008602B9">
              <w:rPr>
                <w:bCs/>
                <w:sz w:val="16"/>
                <w:szCs w:val="16"/>
                <w:lang w:val="en-GB"/>
              </w:rPr>
              <w:t>/1 vehicle/24 months contract)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54CC396" w14:textId="0C8F193C" w:rsidR="003C77B0" w:rsidRPr="008602B9" w:rsidRDefault="003C77B0" w:rsidP="003C77B0">
            <w:pPr>
              <w:spacing w:before="0" w:after="0"/>
              <w:jc w:val="center"/>
              <w:rPr>
                <w:b/>
                <w:szCs w:val="24"/>
                <w:u w:val="single"/>
                <w:lang w:val="en-GB"/>
              </w:rPr>
            </w:pPr>
            <w:r w:rsidRPr="008602B9">
              <w:rPr>
                <w:b/>
                <w:szCs w:val="24"/>
                <w:u w:val="single"/>
                <w:lang w:val="en-GB"/>
              </w:rPr>
              <w:t>Cost (€)</w:t>
            </w:r>
            <w:r w:rsidR="007A78FF" w:rsidRPr="001E4129">
              <w:rPr>
                <w:b/>
                <w:szCs w:val="24"/>
                <w:lang w:val="en-GB"/>
              </w:rPr>
              <w:t>**</w:t>
            </w:r>
          </w:p>
          <w:p w14:paraId="74043557" w14:textId="29C7A9D7" w:rsidR="003C77B0" w:rsidRPr="001E4129" w:rsidRDefault="003C77B0" w:rsidP="003C77B0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  <w:r w:rsidRPr="008602B9">
              <w:rPr>
                <w:bCs/>
                <w:sz w:val="16"/>
                <w:szCs w:val="16"/>
                <w:lang w:val="en-GB"/>
              </w:rPr>
              <w:t>(</w:t>
            </w:r>
            <w:r>
              <w:rPr>
                <w:bCs/>
                <w:sz w:val="16"/>
                <w:szCs w:val="16"/>
                <w:lang w:val="en-GB"/>
              </w:rPr>
              <w:t xml:space="preserve">for 1 </w:t>
            </w:r>
            <w:r w:rsidRPr="008602B9">
              <w:rPr>
                <w:bCs/>
                <w:sz w:val="16"/>
                <w:szCs w:val="16"/>
                <w:lang w:val="en-GB"/>
              </w:rPr>
              <w:t>vehicle/24 months contract)</w:t>
            </w:r>
          </w:p>
        </w:tc>
        <w:tc>
          <w:tcPr>
            <w:tcW w:w="135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3A22CF2" w14:textId="77777777" w:rsidR="003C77B0" w:rsidRPr="001E4129" w:rsidRDefault="003C77B0" w:rsidP="003C77B0">
            <w:pPr>
              <w:spacing w:before="0" w:after="0"/>
              <w:jc w:val="center"/>
              <w:rPr>
                <w:b/>
                <w:szCs w:val="24"/>
                <w:u w:val="single"/>
                <w:lang w:val="en-GB"/>
              </w:rPr>
            </w:pPr>
            <w:r w:rsidRPr="001E4129">
              <w:rPr>
                <w:b/>
                <w:szCs w:val="24"/>
                <w:u w:val="single"/>
                <w:lang w:val="en-GB"/>
              </w:rPr>
              <w:t xml:space="preserve">Fleet size </w:t>
            </w:r>
            <w:r w:rsidRPr="001E4129">
              <w:rPr>
                <w:b/>
                <w:szCs w:val="24"/>
                <w:lang w:val="en-GB"/>
              </w:rPr>
              <w:t>*</w:t>
            </w:r>
          </w:p>
          <w:p w14:paraId="743660E4" w14:textId="1FA30467" w:rsidR="003C77B0" w:rsidRPr="001E4129" w:rsidRDefault="003C77B0" w:rsidP="003C77B0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  <w:r w:rsidRPr="008602B9">
              <w:rPr>
                <w:bCs/>
                <w:sz w:val="16"/>
                <w:szCs w:val="16"/>
                <w:lang w:val="en-GB"/>
              </w:rPr>
              <w:t>(Estimated # of vehicles)</w:t>
            </w:r>
          </w:p>
        </w:tc>
        <w:tc>
          <w:tcPr>
            <w:tcW w:w="153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80EE82F" w14:textId="77777777" w:rsidR="003C77B0" w:rsidRDefault="003C77B0" w:rsidP="003C77B0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T</w:t>
            </w:r>
            <w:r w:rsidRPr="001E4129">
              <w:rPr>
                <w:b/>
                <w:szCs w:val="24"/>
                <w:lang w:val="en-GB"/>
              </w:rPr>
              <w:t>otal (€)**</w:t>
            </w:r>
          </w:p>
          <w:p w14:paraId="2904CF90" w14:textId="12F396EA" w:rsidR="00087CA9" w:rsidRPr="001E4129" w:rsidRDefault="00087CA9" w:rsidP="003C77B0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  <w:r w:rsidRPr="008602B9">
              <w:rPr>
                <w:bCs/>
                <w:sz w:val="16"/>
                <w:szCs w:val="16"/>
                <w:lang w:val="en-GB"/>
              </w:rPr>
              <w:t>(</w:t>
            </w:r>
            <w:r>
              <w:rPr>
                <w:bCs/>
                <w:sz w:val="16"/>
                <w:szCs w:val="16"/>
                <w:lang w:val="en-GB"/>
              </w:rPr>
              <w:t xml:space="preserve">for </w:t>
            </w:r>
            <w:r w:rsidR="00717E6B">
              <w:rPr>
                <w:bCs/>
                <w:sz w:val="16"/>
                <w:szCs w:val="16"/>
                <w:lang w:val="en-GB"/>
              </w:rPr>
              <w:t xml:space="preserve">entire </w:t>
            </w:r>
            <w:r>
              <w:rPr>
                <w:bCs/>
                <w:sz w:val="16"/>
                <w:szCs w:val="16"/>
                <w:lang w:val="en-GB"/>
              </w:rPr>
              <w:t>fleet</w:t>
            </w:r>
            <w:r w:rsidRPr="008602B9">
              <w:rPr>
                <w:bCs/>
                <w:sz w:val="16"/>
                <w:szCs w:val="16"/>
                <w:lang w:val="en-GB"/>
              </w:rPr>
              <w:t>/24 months contract)</w:t>
            </w:r>
          </w:p>
        </w:tc>
      </w:tr>
      <w:tr w:rsidR="003C77B0" w:rsidRPr="00B007A4" w14:paraId="4669A25D" w14:textId="77777777" w:rsidTr="00855466">
        <w:trPr>
          <w:trHeight w:val="552"/>
        </w:trPr>
        <w:tc>
          <w:tcPr>
            <w:tcW w:w="885" w:type="dxa"/>
            <w:tcBorders>
              <w:top w:val="single" w:sz="12" w:space="0" w:color="auto"/>
            </w:tcBorders>
            <w:vAlign w:val="center"/>
          </w:tcPr>
          <w:p w14:paraId="4426567D" w14:textId="77777777" w:rsidR="003C77B0" w:rsidRPr="001E4129" w:rsidRDefault="003C77B0" w:rsidP="003C77B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4590" w:type="dxa"/>
            <w:tcBorders>
              <w:top w:val="single" w:sz="12" w:space="0" w:color="auto"/>
            </w:tcBorders>
            <w:vAlign w:val="center"/>
          </w:tcPr>
          <w:p w14:paraId="0DD0D2BA" w14:textId="77777777" w:rsidR="003C77B0" w:rsidRPr="00B007A4" w:rsidRDefault="003C77B0" w:rsidP="003C77B0">
            <w:pPr>
              <w:spacing w:before="0" w:after="0"/>
              <w:rPr>
                <w:snapToGrid/>
                <w:color w:val="000000"/>
                <w:szCs w:val="24"/>
                <w:lang w:val="en-GB" w:eastAsia="en-GB"/>
              </w:rPr>
            </w:pPr>
            <w:r w:rsidRPr="00B007A4">
              <w:rPr>
                <w:color w:val="000000"/>
                <w:szCs w:val="24"/>
              </w:rPr>
              <w:t>Vehicle Data registration units installation fees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vAlign w:val="center"/>
          </w:tcPr>
          <w:p w14:paraId="2840C89F" w14:textId="32007F09" w:rsidR="003C77B0" w:rsidRPr="001E4129" w:rsidRDefault="003C77B0" w:rsidP="003C77B0">
            <w:pPr>
              <w:spacing w:before="0" w:after="0"/>
              <w:jc w:val="center"/>
              <w:rPr>
                <w:bCs/>
                <w:szCs w:val="24"/>
                <w:lang w:val="en-GB"/>
              </w:rPr>
            </w:pPr>
          </w:p>
        </w:tc>
        <w:tc>
          <w:tcPr>
            <w:tcW w:w="2790" w:type="dxa"/>
            <w:tcBorders>
              <w:top w:val="single" w:sz="12" w:space="0" w:color="auto"/>
            </w:tcBorders>
            <w:vAlign w:val="center"/>
          </w:tcPr>
          <w:p w14:paraId="1F30F0D4" w14:textId="0AF83387" w:rsidR="003C77B0" w:rsidRPr="001E4129" w:rsidRDefault="003C77B0" w:rsidP="003C77B0">
            <w:pPr>
              <w:spacing w:before="0" w:after="0"/>
              <w:jc w:val="center"/>
              <w:rPr>
                <w:bCs/>
                <w:szCs w:val="24"/>
                <w:lang w:val="en-GB"/>
              </w:rPr>
            </w:pPr>
            <w:r w:rsidRPr="001E4129">
              <w:rPr>
                <w:bCs/>
                <w:szCs w:val="24"/>
                <w:lang w:val="en-GB"/>
              </w:rPr>
              <w:t>1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0C60503A" w14:textId="3665E1B3" w:rsidR="003C77B0" w:rsidRPr="00B007A4" w:rsidRDefault="003C77B0" w:rsidP="00717E6B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</w:p>
        </w:tc>
        <w:tc>
          <w:tcPr>
            <w:tcW w:w="1350" w:type="dxa"/>
            <w:tcBorders>
              <w:top w:val="single" w:sz="12" w:space="0" w:color="auto"/>
            </w:tcBorders>
            <w:vAlign w:val="center"/>
          </w:tcPr>
          <w:p w14:paraId="7BF0C895" w14:textId="4BEC97A5" w:rsidR="003C77B0" w:rsidRPr="00B007A4" w:rsidRDefault="003C77B0" w:rsidP="00087CA9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  <w:r w:rsidRPr="001E4129">
              <w:rPr>
                <w:bCs/>
                <w:szCs w:val="24"/>
                <w:lang w:val="en-GB"/>
              </w:rPr>
              <w:t>122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vAlign w:val="center"/>
          </w:tcPr>
          <w:p w14:paraId="46F52A6E" w14:textId="652FF5AD" w:rsidR="003C77B0" w:rsidRPr="00B007A4" w:rsidRDefault="003C77B0" w:rsidP="00087CA9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</w:p>
        </w:tc>
      </w:tr>
      <w:tr w:rsidR="003C77B0" w:rsidRPr="00B007A4" w14:paraId="5B68410B" w14:textId="77777777" w:rsidTr="00087CA9">
        <w:trPr>
          <w:trHeight w:val="552"/>
        </w:trPr>
        <w:tc>
          <w:tcPr>
            <w:tcW w:w="885" w:type="dxa"/>
            <w:vAlign w:val="center"/>
          </w:tcPr>
          <w:p w14:paraId="5D86B2E8" w14:textId="77777777" w:rsidR="003C77B0" w:rsidRPr="001E4129" w:rsidRDefault="003C77B0" w:rsidP="003C77B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4590" w:type="dxa"/>
            <w:vAlign w:val="center"/>
          </w:tcPr>
          <w:p w14:paraId="138A686B" w14:textId="77777777" w:rsidR="003C77B0" w:rsidRPr="00B007A4" w:rsidRDefault="003C77B0" w:rsidP="003C77B0">
            <w:pPr>
              <w:spacing w:before="0" w:after="0"/>
              <w:rPr>
                <w:color w:val="000000"/>
                <w:szCs w:val="24"/>
              </w:rPr>
            </w:pPr>
            <w:r w:rsidRPr="00B007A4">
              <w:rPr>
                <w:color w:val="000000"/>
                <w:szCs w:val="24"/>
              </w:rPr>
              <w:t>Vehicle Data registration units removal fees</w:t>
            </w:r>
          </w:p>
        </w:tc>
        <w:tc>
          <w:tcPr>
            <w:tcW w:w="1350" w:type="dxa"/>
            <w:vAlign w:val="center"/>
          </w:tcPr>
          <w:p w14:paraId="0B097BE7" w14:textId="58163F8E" w:rsidR="003C77B0" w:rsidRPr="001E4129" w:rsidRDefault="003C77B0" w:rsidP="003C77B0">
            <w:pPr>
              <w:spacing w:before="0" w:after="0"/>
              <w:jc w:val="center"/>
              <w:rPr>
                <w:bCs/>
                <w:szCs w:val="24"/>
                <w:lang w:val="en-GB"/>
              </w:rPr>
            </w:pPr>
          </w:p>
        </w:tc>
        <w:tc>
          <w:tcPr>
            <w:tcW w:w="2790" w:type="dxa"/>
            <w:vAlign w:val="center"/>
          </w:tcPr>
          <w:p w14:paraId="3FD48732" w14:textId="429BADD9" w:rsidR="003C77B0" w:rsidRPr="001E4129" w:rsidRDefault="003C77B0" w:rsidP="003C77B0">
            <w:pPr>
              <w:spacing w:before="0" w:after="0"/>
              <w:jc w:val="center"/>
              <w:rPr>
                <w:bCs/>
                <w:szCs w:val="24"/>
                <w:lang w:val="en-GB"/>
              </w:rPr>
            </w:pPr>
            <w:r w:rsidRPr="001E4129">
              <w:rPr>
                <w:bCs/>
                <w:szCs w:val="24"/>
                <w:lang w:val="en-GB"/>
              </w:rPr>
              <w:t>1</w:t>
            </w:r>
          </w:p>
        </w:tc>
        <w:tc>
          <w:tcPr>
            <w:tcW w:w="1440" w:type="dxa"/>
            <w:vAlign w:val="center"/>
          </w:tcPr>
          <w:p w14:paraId="24566F0A" w14:textId="7D906D62" w:rsidR="003C77B0" w:rsidRPr="00B007A4" w:rsidRDefault="003C77B0" w:rsidP="00717E6B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</w:p>
        </w:tc>
        <w:tc>
          <w:tcPr>
            <w:tcW w:w="1350" w:type="dxa"/>
            <w:vAlign w:val="center"/>
          </w:tcPr>
          <w:p w14:paraId="00EB3CE7" w14:textId="4E825F92" w:rsidR="003C77B0" w:rsidRPr="00B007A4" w:rsidRDefault="003C77B0" w:rsidP="00087CA9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  <w:r w:rsidRPr="001E4129">
              <w:rPr>
                <w:bCs/>
                <w:szCs w:val="24"/>
                <w:lang w:val="en-GB"/>
              </w:rPr>
              <w:t>122</w:t>
            </w:r>
          </w:p>
        </w:tc>
        <w:tc>
          <w:tcPr>
            <w:tcW w:w="1530" w:type="dxa"/>
            <w:vAlign w:val="center"/>
          </w:tcPr>
          <w:p w14:paraId="3340E399" w14:textId="5F4BFB0E" w:rsidR="003C77B0" w:rsidRPr="00B007A4" w:rsidRDefault="003C77B0" w:rsidP="00087CA9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</w:p>
        </w:tc>
      </w:tr>
      <w:tr w:rsidR="003C77B0" w:rsidRPr="00B007A4" w14:paraId="1DAB2633" w14:textId="77777777" w:rsidTr="00087CA9">
        <w:trPr>
          <w:trHeight w:val="552"/>
        </w:trPr>
        <w:tc>
          <w:tcPr>
            <w:tcW w:w="885" w:type="dxa"/>
            <w:vAlign w:val="center"/>
          </w:tcPr>
          <w:p w14:paraId="49942261" w14:textId="77777777" w:rsidR="003C77B0" w:rsidRPr="001E4129" w:rsidRDefault="003C77B0" w:rsidP="003C77B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4590" w:type="dxa"/>
            <w:vAlign w:val="center"/>
          </w:tcPr>
          <w:p w14:paraId="52F7C5D8" w14:textId="77777777" w:rsidR="003C77B0" w:rsidRPr="00B007A4" w:rsidRDefault="003C77B0" w:rsidP="003C77B0">
            <w:pPr>
              <w:spacing w:before="0" w:after="0"/>
              <w:rPr>
                <w:color w:val="000000"/>
                <w:szCs w:val="24"/>
              </w:rPr>
            </w:pPr>
            <w:r w:rsidRPr="00B007A4">
              <w:rPr>
                <w:color w:val="000000"/>
                <w:szCs w:val="24"/>
              </w:rPr>
              <w:t>Equipment maintenance/repair/replacement fees</w:t>
            </w:r>
          </w:p>
        </w:tc>
        <w:tc>
          <w:tcPr>
            <w:tcW w:w="1350" w:type="dxa"/>
            <w:vAlign w:val="center"/>
          </w:tcPr>
          <w:p w14:paraId="71FD2411" w14:textId="689108C5" w:rsidR="003C77B0" w:rsidRPr="001E4129" w:rsidRDefault="003C77B0" w:rsidP="003C77B0">
            <w:pPr>
              <w:spacing w:before="0" w:after="0"/>
              <w:jc w:val="center"/>
              <w:rPr>
                <w:bCs/>
                <w:szCs w:val="24"/>
                <w:lang w:val="en-GB"/>
              </w:rPr>
            </w:pPr>
          </w:p>
        </w:tc>
        <w:tc>
          <w:tcPr>
            <w:tcW w:w="2790" w:type="dxa"/>
            <w:vAlign w:val="center"/>
          </w:tcPr>
          <w:p w14:paraId="066DCACF" w14:textId="05E309D7" w:rsidR="003C77B0" w:rsidRPr="001E4129" w:rsidRDefault="003C77B0" w:rsidP="003C77B0">
            <w:pPr>
              <w:spacing w:before="0" w:after="0"/>
              <w:jc w:val="center"/>
              <w:rPr>
                <w:bCs/>
                <w:szCs w:val="24"/>
                <w:lang w:val="en-GB"/>
              </w:rPr>
            </w:pPr>
            <w:r w:rsidRPr="001E4129">
              <w:rPr>
                <w:bCs/>
                <w:szCs w:val="24"/>
                <w:lang w:val="en-GB"/>
              </w:rPr>
              <w:t>24</w:t>
            </w:r>
          </w:p>
        </w:tc>
        <w:tc>
          <w:tcPr>
            <w:tcW w:w="1440" w:type="dxa"/>
            <w:vAlign w:val="center"/>
          </w:tcPr>
          <w:p w14:paraId="349006DA" w14:textId="28C1553E" w:rsidR="003C77B0" w:rsidRPr="00B007A4" w:rsidRDefault="003C77B0" w:rsidP="00717E6B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</w:p>
        </w:tc>
        <w:tc>
          <w:tcPr>
            <w:tcW w:w="1350" w:type="dxa"/>
            <w:vAlign w:val="center"/>
          </w:tcPr>
          <w:p w14:paraId="2A561199" w14:textId="7A993A94" w:rsidR="003C77B0" w:rsidRPr="00B007A4" w:rsidRDefault="003C77B0" w:rsidP="00087CA9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  <w:r w:rsidRPr="001E4129">
              <w:rPr>
                <w:bCs/>
                <w:szCs w:val="24"/>
                <w:lang w:val="en-GB"/>
              </w:rPr>
              <w:t>122</w:t>
            </w:r>
          </w:p>
        </w:tc>
        <w:tc>
          <w:tcPr>
            <w:tcW w:w="1530" w:type="dxa"/>
            <w:vAlign w:val="center"/>
          </w:tcPr>
          <w:p w14:paraId="4A1834B7" w14:textId="5B8C2436" w:rsidR="003C77B0" w:rsidRPr="00B007A4" w:rsidRDefault="003C77B0" w:rsidP="00087CA9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</w:p>
        </w:tc>
      </w:tr>
      <w:tr w:rsidR="003C77B0" w:rsidRPr="00B007A4" w14:paraId="7557EBA5" w14:textId="77777777" w:rsidTr="00087CA9">
        <w:trPr>
          <w:trHeight w:val="552"/>
        </w:trPr>
        <w:tc>
          <w:tcPr>
            <w:tcW w:w="885" w:type="dxa"/>
            <w:vAlign w:val="center"/>
          </w:tcPr>
          <w:p w14:paraId="49E54493" w14:textId="77777777" w:rsidR="003C77B0" w:rsidRPr="001E4129" w:rsidRDefault="003C77B0" w:rsidP="003C77B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4590" w:type="dxa"/>
            <w:vAlign w:val="center"/>
          </w:tcPr>
          <w:p w14:paraId="7B849144" w14:textId="77777777" w:rsidR="003C77B0" w:rsidRPr="00B007A4" w:rsidRDefault="003C77B0" w:rsidP="003C77B0">
            <w:pPr>
              <w:spacing w:before="0" w:after="0"/>
              <w:rPr>
                <w:color w:val="000000"/>
                <w:szCs w:val="24"/>
              </w:rPr>
            </w:pPr>
            <w:r w:rsidRPr="00B007A4">
              <w:rPr>
                <w:color w:val="000000"/>
                <w:szCs w:val="24"/>
              </w:rPr>
              <w:t xml:space="preserve">Operating fees (including administrative &amp; </w:t>
            </w:r>
            <w:proofErr w:type="spellStart"/>
            <w:r w:rsidRPr="00B007A4">
              <w:rPr>
                <w:color w:val="000000"/>
                <w:szCs w:val="24"/>
              </w:rPr>
              <w:t>labour</w:t>
            </w:r>
            <w:proofErr w:type="spellEnd"/>
            <w:r w:rsidRPr="00B007A4">
              <w:rPr>
                <w:color w:val="000000"/>
                <w:szCs w:val="24"/>
              </w:rPr>
              <w:t xml:space="preserve"> costs)</w:t>
            </w:r>
          </w:p>
        </w:tc>
        <w:tc>
          <w:tcPr>
            <w:tcW w:w="1350" w:type="dxa"/>
            <w:vAlign w:val="center"/>
          </w:tcPr>
          <w:p w14:paraId="7AB99F31" w14:textId="1F0A53C5" w:rsidR="003C77B0" w:rsidRPr="001E4129" w:rsidRDefault="003C77B0" w:rsidP="003C77B0">
            <w:pPr>
              <w:spacing w:before="0" w:after="0"/>
              <w:jc w:val="center"/>
              <w:rPr>
                <w:bCs/>
                <w:szCs w:val="24"/>
                <w:lang w:val="en-GB"/>
              </w:rPr>
            </w:pPr>
          </w:p>
        </w:tc>
        <w:tc>
          <w:tcPr>
            <w:tcW w:w="2790" w:type="dxa"/>
            <w:vAlign w:val="center"/>
          </w:tcPr>
          <w:p w14:paraId="27C5E40D" w14:textId="175D8B67" w:rsidR="003C77B0" w:rsidRPr="001E4129" w:rsidRDefault="003C77B0" w:rsidP="003C77B0">
            <w:pPr>
              <w:spacing w:before="0" w:after="0"/>
              <w:jc w:val="center"/>
              <w:rPr>
                <w:bCs/>
                <w:szCs w:val="24"/>
                <w:lang w:val="en-GB"/>
              </w:rPr>
            </w:pPr>
            <w:r w:rsidRPr="001E4129">
              <w:rPr>
                <w:bCs/>
                <w:szCs w:val="24"/>
                <w:lang w:val="en-GB"/>
              </w:rPr>
              <w:t>24</w:t>
            </w:r>
          </w:p>
        </w:tc>
        <w:tc>
          <w:tcPr>
            <w:tcW w:w="1440" w:type="dxa"/>
            <w:vAlign w:val="center"/>
          </w:tcPr>
          <w:p w14:paraId="4F065B62" w14:textId="1BF0031E" w:rsidR="003C77B0" w:rsidRPr="00B007A4" w:rsidRDefault="003C77B0" w:rsidP="00717E6B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</w:p>
        </w:tc>
        <w:tc>
          <w:tcPr>
            <w:tcW w:w="1350" w:type="dxa"/>
            <w:vAlign w:val="center"/>
          </w:tcPr>
          <w:p w14:paraId="3AF8053D" w14:textId="63693819" w:rsidR="003C77B0" w:rsidRPr="00B007A4" w:rsidRDefault="003C77B0" w:rsidP="00087CA9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  <w:r w:rsidRPr="001E4129">
              <w:rPr>
                <w:bCs/>
                <w:szCs w:val="24"/>
                <w:lang w:val="en-GB"/>
              </w:rPr>
              <w:t>122</w:t>
            </w:r>
          </w:p>
        </w:tc>
        <w:tc>
          <w:tcPr>
            <w:tcW w:w="1530" w:type="dxa"/>
            <w:vAlign w:val="center"/>
          </w:tcPr>
          <w:p w14:paraId="0FACDAF0" w14:textId="42EDE1B0" w:rsidR="003C77B0" w:rsidRPr="00B007A4" w:rsidRDefault="003C77B0" w:rsidP="00087CA9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</w:p>
        </w:tc>
      </w:tr>
      <w:tr w:rsidR="003C77B0" w:rsidRPr="00B007A4" w14:paraId="33085642" w14:textId="77777777" w:rsidTr="00087CA9">
        <w:trPr>
          <w:trHeight w:val="552"/>
        </w:trPr>
        <w:tc>
          <w:tcPr>
            <w:tcW w:w="885" w:type="dxa"/>
            <w:vAlign w:val="center"/>
          </w:tcPr>
          <w:p w14:paraId="48F81D90" w14:textId="77777777" w:rsidR="003C77B0" w:rsidRPr="001E4129" w:rsidRDefault="003C77B0" w:rsidP="003C77B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4590" w:type="dxa"/>
            <w:vAlign w:val="center"/>
          </w:tcPr>
          <w:p w14:paraId="71930AA1" w14:textId="77777777" w:rsidR="003C77B0" w:rsidRPr="00B007A4" w:rsidRDefault="003C77B0" w:rsidP="003C77B0">
            <w:pPr>
              <w:spacing w:before="0" w:after="0"/>
              <w:rPr>
                <w:color w:val="000000"/>
                <w:szCs w:val="24"/>
              </w:rPr>
            </w:pPr>
            <w:r w:rsidRPr="00B007A4">
              <w:rPr>
                <w:color w:val="000000"/>
                <w:szCs w:val="24"/>
              </w:rPr>
              <w:t>Wireless &amp; web service fees</w:t>
            </w:r>
          </w:p>
        </w:tc>
        <w:tc>
          <w:tcPr>
            <w:tcW w:w="1350" w:type="dxa"/>
            <w:vAlign w:val="center"/>
          </w:tcPr>
          <w:p w14:paraId="7F0ED6C2" w14:textId="6A3C7D1D" w:rsidR="003C77B0" w:rsidRPr="001E4129" w:rsidRDefault="003C77B0" w:rsidP="003C77B0">
            <w:pPr>
              <w:spacing w:before="0" w:after="0"/>
              <w:jc w:val="center"/>
              <w:rPr>
                <w:bCs/>
                <w:szCs w:val="24"/>
                <w:lang w:val="en-GB"/>
              </w:rPr>
            </w:pPr>
          </w:p>
        </w:tc>
        <w:tc>
          <w:tcPr>
            <w:tcW w:w="2790" w:type="dxa"/>
            <w:vAlign w:val="center"/>
          </w:tcPr>
          <w:p w14:paraId="310BC337" w14:textId="3E1D2485" w:rsidR="003C77B0" w:rsidRPr="001E4129" w:rsidRDefault="003C77B0" w:rsidP="003C77B0">
            <w:pPr>
              <w:spacing w:before="0" w:after="0"/>
              <w:jc w:val="center"/>
              <w:rPr>
                <w:bCs/>
                <w:szCs w:val="24"/>
                <w:lang w:val="en-GB"/>
              </w:rPr>
            </w:pPr>
            <w:r w:rsidRPr="001E4129">
              <w:rPr>
                <w:bCs/>
                <w:szCs w:val="24"/>
                <w:lang w:val="en-GB"/>
              </w:rPr>
              <w:t>24</w:t>
            </w:r>
          </w:p>
        </w:tc>
        <w:tc>
          <w:tcPr>
            <w:tcW w:w="1440" w:type="dxa"/>
            <w:vAlign w:val="center"/>
          </w:tcPr>
          <w:p w14:paraId="2BA6E3FA" w14:textId="61B45656" w:rsidR="003C77B0" w:rsidRPr="00B007A4" w:rsidRDefault="003C77B0" w:rsidP="00717E6B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</w:p>
        </w:tc>
        <w:tc>
          <w:tcPr>
            <w:tcW w:w="1350" w:type="dxa"/>
            <w:vAlign w:val="center"/>
          </w:tcPr>
          <w:p w14:paraId="58450F04" w14:textId="569A0C7E" w:rsidR="003C77B0" w:rsidRPr="00B007A4" w:rsidRDefault="003C77B0" w:rsidP="00087CA9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  <w:r w:rsidRPr="001E4129">
              <w:rPr>
                <w:bCs/>
                <w:szCs w:val="24"/>
                <w:lang w:val="en-GB"/>
              </w:rPr>
              <w:t>122</w:t>
            </w:r>
          </w:p>
        </w:tc>
        <w:tc>
          <w:tcPr>
            <w:tcW w:w="1530" w:type="dxa"/>
            <w:vAlign w:val="center"/>
          </w:tcPr>
          <w:p w14:paraId="41CEBBD3" w14:textId="57EDC901" w:rsidR="003C77B0" w:rsidRPr="00B007A4" w:rsidRDefault="003C77B0" w:rsidP="00087CA9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</w:p>
        </w:tc>
      </w:tr>
      <w:tr w:rsidR="003C77B0" w:rsidRPr="00B007A4" w14:paraId="138CE007" w14:textId="77777777" w:rsidTr="00855466">
        <w:trPr>
          <w:trHeight w:val="552"/>
        </w:trPr>
        <w:tc>
          <w:tcPr>
            <w:tcW w:w="885" w:type="dxa"/>
            <w:tcBorders>
              <w:bottom w:val="single" w:sz="12" w:space="0" w:color="auto"/>
            </w:tcBorders>
            <w:vAlign w:val="center"/>
          </w:tcPr>
          <w:p w14:paraId="61E1FC30" w14:textId="77777777" w:rsidR="003C77B0" w:rsidRPr="001E4129" w:rsidRDefault="003C77B0" w:rsidP="003C77B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4590" w:type="dxa"/>
            <w:tcBorders>
              <w:bottom w:val="single" w:sz="12" w:space="0" w:color="auto"/>
            </w:tcBorders>
            <w:vAlign w:val="center"/>
          </w:tcPr>
          <w:p w14:paraId="3594B1F4" w14:textId="77777777" w:rsidR="003C77B0" w:rsidRPr="00B007A4" w:rsidRDefault="003C77B0" w:rsidP="003C77B0">
            <w:pPr>
              <w:spacing w:before="0" w:after="0"/>
              <w:rPr>
                <w:color w:val="000000"/>
                <w:szCs w:val="24"/>
              </w:rPr>
            </w:pPr>
            <w:r w:rsidRPr="00B007A4">
              <w:rPr>
                <w:color w:val="000000"/>
                <w:szCs w:val="24"/>
              </w:rPr>
              <w:t>Equipment rental/lease fees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vAlign w:val="center"/>
          </w:tcPr>
          <w:p w14:paraId="1713284E" w14:textId="2D98A57E" w:rsidR="003C77B0" w:rsidRPr="001E4129" w:rsidRDefault="003C77B0" w:rsidP="003C77B0">
            <w:pPr>
              <w:spacing w:before="0" w:after="0"/>
              <w:jc w:val="center"/>
              <w:rPr>
                <w:bCs/>
                <w:szCs w:val="24"/>
                <w:lang w:val="en-GB"/>
              </w:rPr>
            </w:pPr>
          </w:p>
        </w:tc>
        <w:tc>
          <w:tcPr>
            <w:tcW w:w="2790" w:type="dxa"/>
            <w:tcBorders>
              <w:bottom w:val="single" w:sz="12" w:space="0" w:color="auto"/>
            </w:tcBorders>
            <w:vAlign w:val="center"/>
          </w:tcPr>
          <w:p w14:paraId="247BA26D" w14:textId="7751C583" w:rsidR="003C77B0" w:rsidRPr="001E4129" w:rsidRDefault="003C77B0" w:rsidP="003C77B0">
            <w:pPr>
              <w:spacing w:before="0" w:after="0"/>
              <w:jc w:val="center"/>
              <w:rPr>
                <w:bCs/>
                <w:szCs w:val="24"/>
                <w:lang w:val="en-GB"/>
              </w:rPr>
            </w:pPr>
            <w:r w:rsidRPr="001E4129">
              <w:rPr>
                <w:bCs/>
                <w:szCs w:val="24"/>
                <w:lang w:val="en-GB"/>
              </w:rPr>
              <w:t>24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14:paraId="49183C2B" w14:textId="5E61032C" w:rsidR="003C77B0" w:rsidRPr="00B007A4" w:rsidRDefault="003C77B0" w:rsidP="00717E6B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</w:p>
        </w:tc>
        <w:tc>
          <w:tcPr>
            <w:tcW w:w="1350" w:type="dxa"/>
            <w:tcBorders>
              <w:bottom w:val="single" w:sz="12" w:space="0" w:color="auto"/>
            </w:tcBorders>
            <w:vAlign w:val="center"/>
          </w:tcPr>
          <w:p w14:paraId="6CB13660" w14:textId="6EDE2FD0" w:rsidR="003C77B0" w:rsidRPr="00B007A4" w:rsidRDefault="003C77B0" w:rsidP="00087CA9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  <w:r w:rsidRPr="001E4129">
              <w:rPr>
                <w:bCs/>
                <w:szCs w:val="24"/>
                <w:lang w:val="en-GB"/>
              </w:rPr>
              <w:t>122</w:t>
            </w:r>
          </w:p>
        </w:tc>
        <w:tc>
          <w:tcPr>
            <w:tcW w:w="1530" w:type="dxa"/>
            <w:tcBorders>
              <w:bottom w:val="single" w:sz="12" w:space="0" w:color="auto"/>
            </w:tcBorders>
            <w:vAlign w:val="center"/>
          </w:tcPr>
          <w:p w14:paraId="11E8302D" w14:textId="6C5DFC9E" w:rsidR="003C77B0" w:rsidRPr="00B007A4" w:rsidRDefault="003C77B0" w:rsidP="00087CA9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</w:p>
        </w:tc>
      </w:tr>
      <w:tr w:rsidR="003C77B0" w:rsidRPr="00B007A4" w14:paraId="75C77A19" w14:textId="77777777" w:rsidTr="00855466">
        <w:trPr>
          <w:trHeight w:val="552"/>
        </w:trPr>
        <w:tc>
          <w:tcPr>
            <w:tcW w:w="12405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4ADA99" w14:textId="3DD51F57" w:rsidR="003C77B0" w:rsidRPr="001E4129" w:rsidRDefault="003C77B0" w:rsidP="00087CA9">
            <w:pPr>
              <w:spacing w:before="0" w:after="0"/>
              <w:jc w:val="right"/>
              <w:rPr>
                <w:bCs/>
                <w:szCs w:val="24"/>
                <w:lang w:val="en-GB"/>
              </w:rPr>
            </w:pPr>
            <w:r w:rsidRPr="00B007A4">
              <w:rPr>
                <w:b/>
                <w:szCs w:val="22"/>
              </w:rPr>
              <w:t>GRAND TOTAL (€)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B10987" w14:textId="77777777" w:rsidR="003C77B0" w:rsidRPr="00B007A4" w:rsidRDefault="003C77B0" w:rsidP="00087CA9">
            <w:pPr>
              <w:spacing w:before="0" w:after="0"/>
              <w:jc w:val="center"/>
              <w:rPr>
                <w:b/>
                <w:szCs w:val="24"/>
                <w:lang w:val="en-GB"/>
              </w:rPr>
            </w:pPr>
          </w:p>
        </w:tc>
      </w:tr>
    </w:tbl>
    <w:p w14:paraId="1E7B306E" w14:textId="77777777" w:rsidR="00FC2673" w:rsidRPr="00B007A4" w:rsidRDefault="00FC2673" w:rsidP="00FC2673">
      <w:pPr>
        <w:spacing w:before="0" w:after="0"/>
        <w:rPr>
          <w:vanish/>
        </w:rPr>
      </w:pPr>
    </w:p>
    <w:p w14:paraId="3FB88F91" w14:textId="77777777" w:rsidR="00B007A4" w:rsidRDefault="00B007A4" w:rsidP="00FC2673">
      <w:pPr>
        <w:pStyle w:val="ListBullet"/>
        <w:numPr>
          <w:ilvl w:val="0"/>
          <w:numId w:val="0"/>
        </w:numPr>
        <w:ind w:left="283"/>
      </w:pPr>
    </w:p>
    <w:p w14:paraId="077D0474" w14:textId="3E7C4039" w:rsidR="00FC2673" w:rsidRPr="00B007A4" w:rsidRDefault="00FC2673" w:rsidP="00FC2673">
      <w:pPr>
        <w:pStyle w:val="ListBullet"/>
        <w:numPr>
          <w:ilvl w:val="0"/>
          <w:numId w:val="0"/>
        </w:numPr>
        <w:ind w:left="283"/>
      </w:pPr>
      <w:r w:rsidRPr="00B007A4">
        <w:t>* 12</w:t>
      </w:r>
      <w:r w:rsidR="00B007A4">
        <w:t>2</w:t>
      </w:r>
      <w:r w:rsidRPr="00B007A4">
        <w:t xml:space="preserve"> is an estimated number of vehicles, that may vary due to operational needs.</w:t>
      </w:r>
    </w:p>
    <w:p w14:paraId="62209740" w14:textId="60FE3B2E" w:rsidR="00FC2673" w:rsidRPr="00B007A4" w:rsidRDefault="00FC2673" w:rsidP="00FC2673">
      <w:pPr>
        <w:pStyle w:val="ListBullet"/>
        <w:numPr>
          <w:ilvl w:val="0"/>
          <w:numId w:val="0"/>
        </w:numPr>
        <w:ind w:left="283"/>
      </w:pPr>
      <w:r w:rsidRPr="00B007A4">
        <w:t xml:space="preserve">** Figure in Columns </w:t>
      </w:r>
      <w:r w:rsidR="00087CA9">
        <w:t xml:space="preserve">C, </w:t>
      </w:r>
      <w:r w:rsidRPr="00B007A4">
        <w:t xml:space="preserve">E </w:t>
      </w:r>
      <w:r w:rsidR="007A78FF">
        <w:t>and G are</w:t>
      </w:r>
      <w:r w:rsidRPr="00B007A4">
        <w:t xml:space="preserve"> given for bid comparison purposes only and are not subject to any contractual commitment.</w:t>
      </w:r>
    </w:p>
    <w:p w14:paraId="0DF82BA0" w14:textId="12F984B4" w:rsidR="00AC5605" w:rsidRDefault="00D60837" w:rsidP="00D60837">
      <w:pPr>
        <w:pStyle w:val="ListBullet"/>
        <w:numPr>
          <w:ilvl w:val="0"/>
          <w:numId w:val="0"/>
        </w:numPr>
        <w:ind w:left="283"/>
        <w:rPr>
          <w:b/>
          <w:szCs w:val="22"/>
        </w:rPr>
      </w:pPr>
      <w:r w:rsidRPr="00B007A4">
        <w:t>***</w:t>
      </w:r>
      <w:r w:rsidR="00FC2673" w:rsidRPr="00B007A4">
        <w:t>Please, note that all prices should be without VAT.</w:t>
      </w:r>
      <w:r w:rsidR="003C77B0" w:rsidRPr="003C77B0">
        <w:rPr>
          <w:b/>
          <w:szCs w:val="22"/>
        </w:rPr>
        <w:t xml:space="preserve"> </w:t>
      </w:r>
    </w:p>
    <w:p w14:paraId="0964AC09" w14:textId="3F4AA8DF" w:rsidR="00E25067" w:rsidRPr="00B007A4" w:rsidRDefault="00E25067" w:rsidP="00D60837">
      <w:pPr>
        <w:pStyle w:val="ListBullet"/>
        <w:numPr>
          <w:ilvl w:val="0"/>
          <w:numId w:val="0"/>
        </w:numPr>
        <w:ind w:left="283"/>
      </w:pPr>
      <w:r>
        <w:t>Name and last name of the person signing the document &amp; Signature:                               Date:                                                    Stamp:</w:t>
      </w:r>
    </w:p>
    <w:sectPr w:rsidR="00E25067" w:rsidRPr="00B007A4" w:rsidSect="00FC2673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8985E" w14:textId="77777777" w:rsidR="00561B2A" w:rsidRDefault="00561B2A" w:rsidP="00FC2673">
      <w:pPr>
        <w:spacing w:before="0" w:after="0"/>
      </w:pPr>
      <w:r>
        <w:separator/>
      </w:r>
    </w:p>
  </w:endnote>
  <w:endnote w:type="continuationSeparator" w:id="0">
    <w:p w14:paraId="55197FEE" w14:textId="77777777" w:rsidR="00561B2A" w:rsidRDefault="00561B2A" w:rsidP="00FC26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5E39" w14:textId="0A264B2A" w:rsidR="00D60837" w:rsidRDefault="00D60837" w:rsidP="00D60837">
    <w:pPr>
      <w:pStyle w:val="Footer"/>
      <w:tabs>
        <w:tab w:val="right" w:pos="8505"/>
      </w:tabs>
      <w:rPr>
        <w:rStyle w:val="PageNumber"/>
        <w:sz w:val="18"/>
        <w:szCs w:val="18"/>
      </w:rPr>
    </w:pPr>
    <w:r>
      <w:rPr>
        <w:b/>
        <w:sz w:val="18"/>
        <w:szCs w:val="18"/>
      </w:rPr>
      <w:t>EUMM-2</w:t>
    </w:r>
    <w:r w:rsidR="00B007A4">
      <w:rPr>
        <w:b/>
        <w:sz w:val="18"/>
        <w:szCs w:val="18"/>
      </w:rPr>
      <w:t>2</w:t>
    </w:r>
    <w:r>
      <w:rPr>
        <w:b/>
        <w:sz w:val="18"/>
        <w:szCs w:val="18"/>
      </w:rPr>
      <w:t>-</w:t>
    </w:r>
    <w:r w:rsidR="00E25067">
      <w:rPr>
        <w:b/>
        <w:sz w:val="18"/>
        <w:szCs w:val="18"/>
      </w:rPr>
      <w:t>7994</w:t>
    </w:r>
    <w:r w:rsidR="00B007A4">
      <w:rPr>
        <w:b/>
        <w:sz w:val="18"/>
        <w:szCs w:val="18"/>
      </w:rPr>
      <w:tab/>
    </w:r>
    <w:r w:rsidR="00B007A4">
      <w:rPr>
        <w:b/>
        <w:sz w:val="18"/>
        <w:szCs w:val="18"/>
      </w:rPr>
      <w:tab/>
    </w:r>
    <w:r w:rsidR="00B007A4">
      <w:rPr>
        <w:b/>
        <w:sz w:val="18"/>
        <w:szCs w:val="18"/>
      </w:rPr>
      <w:tab/>
    </w:r>
    <w:r w:rsidR="00B007A4">
      <w:rPr>
        <w:b/>
        <w:sz w:val="18"/>
        <w:szCs w:val="18"/>
      </w:rPr>
      <w:tab/>
    </w:r>
    <w:r w:rsidR="00B007A4">
      <w:rPr>
        <w:b/>
        <w:sz w:val="18"/>
        <w:szCs w:val="18"/>
      </w:rPr>
      <w:tab/>
    </w:r>
    <w:r w:rsidR="00B007A4">
      <w:rPr>
        <w:b/>
        <w:sz w:val="18"/>
        <w:szCs w:val="18"/>
      </w:rPr>
      <w:tab/>
    </w:r>
    <w:r w:rsidR="00B007A4">
      <w:rPr>
        <w:b/>
        <w:sz w:val="18"/>
        <w:szCs w:val="18"/>
      </w:rPr>
      <w:tab/>
    </w:r>
    <w:r w:rsidR="00B007A4">
      <w:rPr>
        <w:b/>
        <w:sz w:val="18"/>
        <w:szCs w:val="18"/>
      </w:rPr>
      <w:tab/>
    </w:r>
    <w:r w:rsidRPr="00953EE9">
      <w:rPr>
        <w:sz w:val="18"/>
        <w:szCs w:val="18"/>
      </w:rPr>
      <w:t xml:space="preserve">Page </w:t>
    </w:r>
    <w:r w:rsidRPr="00953EE9">
      <w:rPr>
        <w:rStyle w:val="PageNumber"/>
        <w:sz w:val="18"/>
        <w:szCs w:val="18"/>
      </w:rPr>
      <w:fldChar w:fldCharType="begin"/>
    </w:r>
    <w:r w:rsidRPr="00953EE9">
      <w:rPr>
        <w:rStyle w:val="PageNumber"/>
        <w:sz w:val="18"/>
        <w:szCs w:val="18"/>
      </w:rPr>
      <w:instrText xml:space="preserve"> PAGE </w:instrText>
    </w:r>
    <w:r w:rsidRPr="00953EE9"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1</w:t>
    </w:r>
    <w:r w:rsidRPr="00953EE9">
      <w:rPr>
        <w:rStyle w:val="PageNumber"/>
        <w:sz w:val="18"/>
        <w:szCs w:val="18"/>
      </w:rPr>
      <w:fldChar w:fldCharType="end"/>
    </w:r>
    <w:r w:rsidRPr="00953EE9">
      <w:rPr>
        <w:rStyle w:val="PageNumber"/>
        <w:sz w:val="18"/>
        <w:szCs w:val="18"/>
      </w:rPr>
      <w:t xml:space="preserve"> of </w:t>
    </w:r>
    <w:r w:rsidRPr="00953EE9">
      <w:rPr>
        <w:rStyle w:val="PageNumber"/>
        <w:sz w:val="18"/>
        <w:szCs w:val="18"/>
      </w:rPr>
      <w:fldChar w:fldCharType="begin"/>
    </w:r>
    <w:r w:rsidRPr="00953EE9">
      <w:rPr>
        <w:rStyle w:val="PageNumber"/>
        <w:sz w:val="18"/>
        <w:szCs w:val="18"/>
      </w:rPr>
      <w:instrText xml:space="preserve"> NUMPAGES </w:instrText>
    </w:r>
    <w:r w:rsidRPr="00953EE9"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6</w:t>
    </w:r>
    <w:r w:rsidRPr="00953EE9">
      <w:rPr>
        <w:rStyle w:val="PageNumber"/>
        <w:sz w:val="18"/>
        <w:szCs w:val="18"/>
      </w:rPr>
      <w:fldChar w:fldCharType="end"/>
    </w:r>
  </w:p>
  <w:p w14:paraId="63DEBCE0" w14:textId="77777777" w:rsidR="00D60837" w:rsidRDefault="00D608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CA27C" w14:textId="77777777" w:rsidR="00561B2A" w:rsidRDefault="00561B2A" w:rsidP="00FC2673">
      <w:pPr>
        <w:spacing w:before="0" w:after="0"/>
      </w:pPr>
      <w:r>
        <w:separator/>
      </w:r>
    </w:p>
  </w:footnote>
  <w:footnote w:type="continuationSeparator" w:id="0">
    <w:p w14:paraId="08EBEE9F" w14:textId="77777777" w:rsidR="00561B2A" w:rsidRDefault="00561B2A" w:rsidP="00FC267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7130"/>
    <w:multiLevelType w:val="hybridMultilevel"/>
    <w:tmpl w:val="D5467AF4"/>
    <w:lvl w:ilvl="0" w:tplc="750A5C2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" w15:restartNumberingAfterBreak="0">
    <w:nsid w:val="7FDA252C"/>
    <w:multiLevelType w:val="hybridMultilevel"/>
    <w:tmpl w:val="CCFA4CBA"/>
    <w:lvl w:ilvl="0" w:tplc="F05ED7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E58"/>
    <w:rsid w:val="00087CA9"/>
    <w:rsid w:val="000D01C2"/>
    <w:rsid w:val="00180E64"/>
    <w:rsid w:val="001E4129"/>
    <w:rsid w:val="00394C4D"/>
    <w:rsid w:val="003C77B0"/>
    <w:rsid w:val="003F7A9C"/>
    <w:rsid w:val="00561B2A"/>
    <w:rsid w:val="005D3078"/>
    <w:rsid w:val="006C5EF2"/>
    <w:rsid w:val="00717E6B"/>
    <w:rsid w:val="007A78FF"/>
    <w:rsid w:val="00855466"/>
    <w:rsid w:val="008602B9"/>
    <w:rsid w:val="00A04C8F"/>
    <w:rsid w:val="00A80C65"/>
    <w:rsid w:val="00AE2E58"/>
    <w:rsid w:val="00B007A4"/>
    <w:rsid w:val="00D60837"/>
    <w:rsid w:val="00E25067"/>
    <w:rsid w:val="00F0265A"/>
    <w:rsid w:val="00F05B75"/>
    <w:rsid w:val="00F606EC"/>
    <w:rsid w:val="00F63228"/>
    <w:rsid w:val="00FC2673"/>
    <w:rsid w:val="00FC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DEC2D"/>
  <w15:chartTrackingRefBased/>
  <w15:docId w15:val="{0FADCF2B-4621-448A-9699-0695E5410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673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FC2673"/>
    <w:pPr>
      <w:widowControl/>
      <w:numPr>
        <w:numId w:val="1"/>
      </w:numPr>
      <w:spacing w:before="0" w:after="240"/>
      <w:jc w:val="both"/>
    </w:pPr>
    <w:rPr>
      <w:snapToGrid/>
      <w:lang w:val="en-GB"/>
    </w:rPr>
  </w:style>
  <w:style w:type="paragraph" w:styleId="ListParagraph">
    <w:name w:val="List Paragraph"/>
    <w:basedOn w:val="Normal"/>
    <w:uiPriority w:val="34"/>
    <w:qFormat/>
    <w:rsid w:val="00FC2673"/>
    <w:pPr>
      <w:widowControl/>
      <w:spacing w:before="0" w:after="160" w:line="259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C2673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C2673"/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Footer">
    <w:name w:val="footer"/>
    <w:basedOn w:val="Normal"/>
    <w:link w:val="FooterChar"/>
    <w:unhideWhenUsed/>
    <w:rsid w:val="00FC2673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C2673"/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80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0E6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0E64"/>
    <w:rPr>
      <w:rFonts w:ascii="Times New Roman" w:eastAsia="Times New Roman" w:hAnsi="Times New Roman" w:cs="Times New Roman"/>
      <w:snapToGrid w:val="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0E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0E64"/>
    <w:rPr>
      <w:rFonts w:ascii="Times New Roman" w:eastAsia="Times New Roman" w:hAnsi="Times New Roman" w:cs="Times New Roman"/>
      <w:b/>
      <w:bCs/>
      <w:snapToGrid w:val="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E6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E64"/>
    <w:rPr>
      <w:rFonts w:ascii="Segoe UI" w:eastAsia="Times New Roman" w:hAnsi="Segoe UI" w:cs="Segoe UI"/>
      <w:snapToGrid w:val="0"/>
      <w:sz w:val="18"/>
      <w:szCs w:val="18"/>
      <w:lang w:val="en-US"/>
    </w:rPr>
  </w:style>
  <w:style w:type="character" w:styleId="PageNumber">
    <w:name w:val="page number"/>
    <w:basedOn w:val="DefaultParagraphFont"/>
    <w:rsid w:val="00D60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Nikoloz Chantladze</dc:creator>
  <cp:keywords/>
  <dc:description/>
  <cp:lastModifiedBy>Nikoloz Chantladze</cp:lastModifiedBy>
  <cp:revision>8</cp:revision>
  <cp:lastPrinted>2022-07-13T10:50:00Z</cp:lastPrinted>
  <dcterms:created xsi:type="dcterms:W3CDTF">2020-08-13T11:57:00Z</dcterms:created>
  <dcterms:modified xsi:type="dcterms:W3CDTF">2022-08-29T13:12:00Z</dcterms:modified>
</cp:coreProperties>
</file>