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32D7D8" w14:textId="77777777" w:rsidR="00DF3DB7" w:rsidRPr="0036136C" w:rsidRDefault="00DF3DB7" w:rsidP="00DF3DB7">
      <w:pPr>
        <w:jc w:val="center"/>
        <w:rPr>
          <w:b/>
          <w:smallCaps/>
          <w:sz w:val="28"/>
          <w:szCs w:val="28"/>
        </w:rPr>
      </w:pPr>
      <w:r w:rsidRPr="00A358A4">
        <w:rPr>
          <w:b/>
          <w:smallCaps/>
          <w:sz w:val="28"/>
          <w:szCs w:val="28"/>
          <w:highlight w:val="yellow"/>
        </w:rPr>
        <w:t xml:space="preserve">DRAFT </w:t>
      </w:r>
      <w:r w:rsidRPr="00A358A4">
        <w:rPr>
          <w:b/>
          <w:smallCaps/>
          <w:sz w:val="28"/>
          <w:szCs w:val="28"/>
        </w:rPr>
        <w:t>CONTRACT</w:t>
      </w:r>
    </w:p>
    <w:p w14:paraId="118F4C6B"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41735B45" w14:textId="1C0F01CF" w:rsidR="00E75AAC" w:rsidRPr="0036136C" w:rsidRDefault="00E75AAC">
      <w:pPr>
        <w:jc w:val="center"/>
        <w:rPr>
          <w:b/>
          <w:smallCaps/>
          <w:sz w:val="28"/>
          <w:szCs w:val="28"/>
        </w:rPr>
      </w:pPr>
      <w:r w:rsidRPr="0036136C">
        <w:rPr>
          <w:b/>
          <w:smallCaps/>
          <w:sz w:val="28"/>
          <w:szCs w:val="28"/>
        </w:rPr>
        <w:t>N</w:t>
      </w:r>
      <w:r w:rsidRPr="0036136C">
        <w:rPr>
          <w:b/>
          <w:smallCaps/>
          <w:sz w:val="28"/>
          <w:szCs w:val="28"/>
          <w:vertAlign w:val="superscript"/>
        </w:rPr>
        <w:t>o</w:t>
      </w:r>
      <w:r w:rsidRPr="0036136C">
        <w:rPr>
          <w:b/>
          <w:smallCaps/>
          <w:sz w:val="28"/>
          <w:szCs w:val="28"/>
        </w:rPr>
        <w:t xml:space="preserve"> </w:t>
      </w:r>
      <w:r w:rsidR="00A358A4" w:rsidRPr="00CE6EE6">
        <w:rPr>
          <w:b/>
          <w:szCs w:val="22"/>
        </w:rPr>
        <w:t>EUMM- 24-9140</w:t>
      </w:r>
    </w:p>
    <w:p w14:paraId="01813AF7" w14:textId="7D9B5A70" w:rsidR="00556095" w:rsidRPr="0036136C" w:rsidRDefault="00556095">
      <w:pPr>
        <w:jc w:val="center"/>
        <w:rPr>
          <w:b/>
          <w:sz w:val="28"/>
          <w:szCs w:val="28"/>
        </w:rPr>
      </w:pPr>
      <w:r w:rsidRPr="00A358A4">
        <w:rPr>
          <w:b/>
          <w:smallCaps/>
          <w:sz w:val="28"/>
          <w:szCs w:val="28"/>
        </w:rPr>
        <w:t xml:space="preserve">financed from </w:t>
      </w:r>
      <w:r w:rsidR="00E75AAC" w:rsidRPr="00A358A4">
        <w:rPr>
          <w:b/>
          <w:smallCaps/>
          <w:sz w:val="28"/>
          <w:szCs w:val="28"/>
        </w:rPr>
        <w:t xml:space="preserve">the </w:t>
      </w:r>
      <w:r w:rsidR="004E2AD3" w:rsidRPr="00A358A4">
        <w:rPr>
          <w:b/>
          <w:smallCaps/>
          <w:sz w:val="28"/>
          <w:szCs w:val="28"/>
        </w:rPr>
        <w:t>g</w:t>
      </w:r>
      <w:r w:rsidRPr="00A358A4">
        <w:rPr>
          <w:b/>
          <w:smallCaps/>
          <w:sz w:val="28"/>
          <w:szCs w:val="28"/>
        </w:rPr>
        <w:t xml:space="preserve">eneral </w:t>
      </w:r>
      <w:r w:rsidR="00497C38" w:rsidRPr="00A358A4">
        <w:rPr>
          <w:b/>
          <w:smallCaps/>
          <w:sz w:val="28"/>
          <w:szCs w:val="28"/>
        </w:rPr>
        <w:t>b</w:t>
      </w:r>
      <w:r w:rsidRPr="00A358A4">
        <w:rPr>
          <w:b/>
          <w:smallCaps/>
          <w:sz w:val="28"/>
          <w:szCs w:val="28"/>
        </w:rPr>
        <w:t>udget</w:t>
      </w:r>
      <w:r w:rsidR="00497C38" w:rsidRPr="00A358A4">
        <w:rPr>
          <w:b/>
          <w:smallCaps/>
          <w:sz w:val="28"/>
          <w:szCs w:val="28"/>
        </w:rPr>
        <w:t xml:space="preserve"> of the Union</w:t>
      </w:r>
    </w:p>
    <w:p w14:paraId="45772CB1" w14:textId="77777777" w:rsidR="00A358A4" w:rsidRPr="00FF728C" w:rsidRDefault="00A358A4" w:rsidP="00A358A4">
      <w:pPr>
        <w:spacing w:after="0"/>
        <w:rPr>
          <w:b/>
          <w:bCs/>
          <w:sz w:val="22"/>
          <w:szCs w:val="22"/>
        </w:rPr>
      </w:pPr>
      <w:r w:rsidRPr="00FF728C">
        <w:rPr>
          <w:b/>
          <w:bCs/>
          <w:sz w:val="22"/>
          <w:szCs w:val="22"/>
        </w:rPr>
        <w:t xml:space="preserve">The European Union Monitoring Mission in Georgia (EUMM) </w:t>
      </w:r>
    </w:p>
    <w:p w14:paraId="07FA66BF" w14:textId="77777777" w:rsidR="00A358A4" w:rsidRPr="00962CAC" w:rsidRDefault="00A358A4" w:rsidP="00A358A4">
      <w:pPr>
        <w:spacing w:after="0"/>
        <w:rPr>
          <w:sz w:val="22"/>
          <w:szCs w:val="22"/>
        </w:rPr>
      </w:pPr>
      <w:r w:rsidRPr="00962CAC">
        <w:rPr>
          <w:sz w:val="22"/>
          <w:szCs w:val="22"/>
        </w:rPr>
        <w:t>64a I. Chavchavadze Avenue</w:t>
      </w:r>
    </w:p>
    <w:p w14:paraId="2C44607D" w14:textId="77777777" w:rsidR="00A358A4" w:rsidRPr="00962CAC" w:rsidRDefault="00A358A4" w:rsidP="00A358A4">
      <w:pPr>
        <w:spacing w:after="0"/>
        <w:rPr>
          <w:sz w:val="22"/>
          <w:szCs w:val="22"/>
        </w:rPr>
      </w:pPr>
      <w:r w:rsidRPr="00962CAC">
        <w:rPr>
          <w:sz w:val="22"/>
          <w:szCs w:val="22"/>
        </w:rPr>
        <w:t>0179 Tbilisi Georgia</w:t>
      </w:r>
    </w:p>
    <w:p w14:paraId="0A2C1937" w14:textId="77777777" w:rsidR="00DF3DB7" w:rsidRPr="0036136C" w:rsidRDefault="00DF3DB7">
      <w:pPr>
        <w:spacing w:after="120"/>
        <w:rPr>
          <w:sz w:val="22"/>
          <w:szCs w:val="22"/>
        </w:rPr>
      </w:pPr>
    </w:p>
    <w:p w14:paraId="58D018F6"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4E2AD3">
        <w:rPr>
          <w:sz w:val="22"/>
          <w:szCs w:val="22"/>
        </w:rPr>
        <w:t>c</w:t>
      </w:r>
      <w:r w:rsidRPr="0036136C">
        <w:rPr>
          <w:sz w:val="22"/>
          <w:szCs w:val="22"/>
        </w:rPr>
        <w:t xml:space="preserve">ontracting </w:t>
      </w:r>
      <w:r w:rsidR="004E2AD3">
        <w:rPr>
          <w:sz w:val="22"/>
          <w:szCs w:val="22"/>
        </w:rPr>
        <w:t>a</w:t>
      </w:r>
      <w:r w:rsidRPr="0036136C">
        <w:rPr>
          <w:sz w:val="22"/>
          <w:szCs w:val="22"/>
        </w:rPr>
        <w:t>uthority</w:t>
      </w:r>
      <w:r w:rsidR="00CF0319" w:rsidRPr="0036136C">
        <w:rPr>
          <w:sz w:val="22"/>
          <w:szCs w:val="22"/>
        </w:rPr>
        <w:t>’</w:t>
      </w:r>
      <w:r w:rsidRPr="0036136C">
        <w:rPr>
          <w:sz w:val="22"/>
          <w:szCs w:val="22"/>
        </w:rPr>
        <w:t>),</w:t>
      </w:r>
    </w:p>
    <w:p w14:paraId="425A883C" w14:textId="77777777" w:rsidR="00661D04" w:rsidRPr="0036136C" w:rsidRDefault="009642E7" w:rsidP="00AA56AE">
      <w:pPr>
        <w:spacing w:after="120"/>
        <w:jc w:val="right"/>
        <w:rPr>
          <w:sz w:val="22"/>
          <w:szCs w:val="22"/>
        </w:rPr>
      </w:pPr>
      <w:r w:rsidRPr="0036136C">
        <w:rPr>
          <w:sz w:val="22"/>
          <w:szCs w:val="22"/>
        </w:rPr>
        <w:t>of the one part,</w:t>
      </w:r>
    </w:p>
    <w:p w14:paraId="26292ABC" w14:textId="77777777" w:rsidR="009642E7" w:rsidRPr="0036136C" w:rsidRDefault="009642E7">
      <w:pPr>
        <w:spacing w:after="120"/>
        <w:rPr>
          <w:sz w:val="22"/>
          <w:szCs w:val="22"/>
        </w:rPr>
      </w:pPr>
      <w:r w:rsidRPr="0036136C">
        <w:rPr>
          <w:sz w:val="22"/>
          <w:szCs w:val="22"/>
        </w:rPr>
        <w:t>and</w:t>
      </w:r>
    </w:p>
    <w:p w14:paraId="145925F9" w14:textId="77777777" w:rsidR="00EA24C0" w:rsidRPr="0036136C" w:rsidRDefault="009642E7" w:rsidP="00AA56AE">
      <w:pPr>
        <w:spacing w:after="0"/>
        <w:rPr>
          <w:sz w:val="22"/>
          <w:szCs w:val="22"/>
        </w:rPr>
      </w:pPr>
      <w:r w:rsidRPr="0036136C">
        <w:rPr>
          <w:sz w:val="22"/>
          <w:szCs w:val="22"/>
        </w:rPr>
        <w:t>&lt;</w:t>
      </w:r>
      <w:r w:rsidR="00EA24C0" w:rsidRPr="00586E35">
        <w:rPr>
          <w:sz w:val="22"/>
          <w:szCs w:val="22"/>
          <w:highlight w:val="yellow"/>
        </w:rPr>
        <w:t>Full official</w:t>
      </w:r>
      <w:r w:rsidR="00EA24C0" w:rsidRPr="00586E35">
        <w:rPr>
          <w:color w:val="00FF00"/>
          <w:sz w:val="22"/>
          <w:szCs w:val="22"/>
          <w:highlight w:val="yellow"/>
        </w:rPr>
        <w:t xml:space="preserve"> </w:t>
      </w:r>
      <w:r w:rsidR="001D1A9D" w:rsidRPr="00586E35">
        <w:rPr>
          <w:sz w:val="22"/>
          <w:szCs w:val="22"/>
          <w:highlight w:val="yellow"/>
        </w:rPr>
        <w:t>n</w:t>
      </w:r>
      <w:r w:rsidRPr="00586E35">
        <w:rPr>
          <w:sz w:val="22"/>
          <w:szCs w:val="22"/>
          <w:highlight w:val="yellow"/>
        </w:rPr>
        <w:t xml:space="preserve">ame of the </w:t>
      </w:r>
      <w:r w:rsidR="004E2AD3">
        <w:rPr>
          <w:sz w:val="22"/>
          <w:szCs w:val="22"/>
          <w:highlight w:val="yellow"/>
        </w:rPr>
        <w:t>c</w:t>
      </w:r>
      <w:r w:rsidR="00805B43" w:rsidRPr="00586E35">
        <w:rPr>
          <w:sz w:val="22"/>
          <w:szCs w:val="22"/>
          <w:highlight w:val="yellow"/>
        </w:rPr>
        <w:t>ontractor</w:t>
      </w:r>
      <w:r w:rsidRPr="0036136C">
        <w:rPr>
          <w:sz w:val="22"/>
          <w:szCs w:val="22"/>
        </w:rPr>
        <w:t xml:space="preserve">&gt; </w:t>
      </w:r>
    </w:p>
    <w:p w14:paraId="3B12735C" w14:textId="77777777" w:rsidR="00EA24C0" w:rsidRPr="0036136C"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4DE06936" w14:textId="77777777" w:rsidR="00EA24C0" w:rsidRPr="0036136C"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35311FD3" w14:textId="77777777" w:rsidR="00EA24C0" w:rsidRPr="0036136C" w:rsidRDefault="00E21725" w:rsidP="00EA24C0">
      <w:pPr>
        <w:spacing w:after="0"/>
        <w:rPr>
          <w:sz w:val="22"/>
          <w:szCs w:val="22"/>
        </w:rPr>
      </w:pPr>
      <w:r w:rsidRPr="0036136C">
        <w:rPr>
          <w:sz w:val="22"/>
          <w:szCs w:val="22"/>
        </w:rPr>
        <w:t>&lt;</w:t>
      </w:r>
      <w:r w:rsidR="00EA24C0" w:rsidRPr="00586E35">
        <w:rPr>
          <w:sz w:val="22"/>
          <w:szCs w:val="22"/>
          <w:highlight w:val="yellow"/>
        </w:rPr>
        <w:t>Full official address</w:t>
      </w:r>
      <w:r w:rsidRPr="0036136C">
        <w:rPr>
          <w:sz w:val="22"/>
          <w:szCs w:val="22"/>
        </w:rPr>
        <w:t>&gt;</w:t>
      </w:r>
    </w:p>
    <w:p w14:paraId="389EA803" w14:textId="77777777" w:rsidR="000751CA"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VAT number</w:t>
      </w:r>
      <w:r w:rsidR="00E21725" w:rsidRPr="0036136C">
        <w:rPr>
          <w:sz w:val="22"/>
          <w:szCs w:val="22"/>
        </w:rPr>
        <w:t>&gt;</w:t>
      </w:r>
      <w:r>
        <w:rPr>
          <w:sz w:val="22"/>
          <w:szCs w:val="22"/>
        </w:rPr>
        <w:t>]</w:t>
      </w:r>
      <w:r w:rsidR="00CF0319" w:rsidRPr="0036136C">
        <w:rPr>
          <w:sz w:val="22"/>
          <w:szCs w:val="22"/>
        </w:rPr>
        <w:t>,</w:t>
      </w:r>
      <w:r w:rsidR="00EA24C0" w:rsidRPr="0036136C">
        <w:rPr>
          <w:rStyle w:val="FootnoteReference"/>
          <w:rFonts w:ascii="Times New Roman" w:hAnsi="Times New Roman"/>
        </w:rPr>
        <w:footnoteReference w:id="3"/>
      </w:r>
      <w:r w:rsidR="00DB3187" w:rsidRPr="0036136C">
        <w:rPr>
          <w:sz w:val="22"/>
          <w:szCs w:val="22"/>
        </w:rPr>
        <w:t xml:space="preserve"> </w:t>
      </w:r>
    </w:p>
    <w:p w14:paraId="39A04412" w14:textId="77777777" w:rsidR="000751CA" w:rsidRDefault="000751CA" w:rsidP="00EA24C0">
      <w:pPr>
        <w:spacing w:after="0"/>
        <w:rPr>
          <w:sz w:val="22"/>
          <w:szCs w:val="22"/>
        </w:rPr>
      </w:pPr>
    </w:p>
    <w:p w14:paraId="54603D3B"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4E2AD3">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0B19E058"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7AC0569F" w14:textId="77777777" w:rsidR="009642E7" w:rsidRPr="0036136C" w:rsidRDefault="009642E7">
      <w:pPr>
        <w:spacing w:after="120"/>
        <w:rPr>
          <w:sz w:val="22"/>
          <w:szCs w:val="22"/>
        </w:rPr>
      </w:pPr>
      <w:r w:rsidRPr="0036136C">
        <w:rPr>
          <w:sz w:val="22"/>
          <w:szCs w:val="22"/>
        </w:rPr>
        <w:t>have agreed as follows:</w:t>
      </w:r>
    </w:p>
    <w:p w14:paraId="7D6D1852" w14:textId="77777777" w:rsidR="00A358A4" w:rsidRPr="0036136C" w:rsidRDefault="00DF3DB7" w:rsidP="00A358A4">
      <w:pPr>
        <w:spacing w:before="240" w:after="0"/>
        <w:jc w:val="center"/>
        <w:outlineLvl w:val="0"/>
        <w:rPr>
          <w:b/>
          <w:sz w:val="28"/>
        </w:rPr>
      </w:pPr>
      <w:r w:rsidRPr="0036136C">
        <w:rPr>
          <w:b/>
          <w:sz w:val="28"/>
        </w:rPr>
        <w:t xml:space="preserve">PROJECT </w:t>
      </w:r>
      <w:r w:rsidR="00A358A4" w:rsidRPr="00962CAC">
        <w:rPr>
          <w:b/>
          <w:sz w:val="28"/>
        </w:rPr>
        <w:t xml:space="preserve">CFSP/2022/38/EUMM Georgia </w:t>
      </w:r>
    </w:p>
    <w:p w14:paraId="7B0C8F8A" w14:textId="5215F90E" w:rsidR="00E75AAC" w:rsidRPr="0036136C" w:rsidRDefault="00E75AAC" w:rsidP="00A358A4">
      <w:pPr>
        <w:spacing w:before="240" w:after="0"/>
        <w:jc w:val="center"/>
        <w:outlineLvl w:val="0"/>
        <w:rPr>
          <w:b/>
          <w:sz w:val="28"/>
        </w:rPr>
      </w:pPr>
      <w:r w:rsidRPr="0036136C">
        <w:rPr>
          <w:b/>
          <w:sz w:val="28"/>
        </w:rPr>
        <w:t>CONTRACT TITLE</w:t>
      </w:r>
      <w:r w:rsidR="00A358A4">
        <w:rPr>
          <w:b/>
          <w:sz w:val="28"/>
        </w:rPr>
        <w:t xml:space="preserve">: </w:t>
      </w:r>
      <w:r w:rsidR="00A358A4" w:rsidRPr="00A358A4">
        <w:rPr>
          <w:b/>
          <w:sz w:val="28"/>
        </w:rPr>
        <w:t>Service contract for the provision of National Staff health insurance to EUMM Georgia</w:t>
      </w:r>
    </w:p>
    <w:p w14:paraId="2BEB907A" w14:textId="29CEB608" w:rsidR="00FF77CE" w:rsidRPr="00BD19DE" w:rsidRDefault="00E75AAC" w:rsidP="00FF77CE">
      <w:pPr>
        <w:spacing w:before="240"/>
        <w:jc w:val="center"/>
        <w:outlineLvl w:val="0"/>
        <w:rPr>
          <w:sz w:val="22"/>
        </w:rPr>
      </w:pPr>
      <w:r w:rsidRPr="0036136C">
        <w:rPr>
          <w:b/>
          <w:sz w:val="22"/>
        </w:rPr>
        <w:t xml:space="preserve">Identification number </w:t>
      </w:r>
      <w:r w:rsidR="00A358A4" w:rsidRPr="00CE6EE6">
        <w:rPr>
          <w:b/>
          <w:szCs w:val="22"/>
        </w:rPr>
        <w:t>EUMM- 24-9140</w:t>
      </w:r>
    </w:p>
    <w:p w14:paraId="07126F2A" w14:textId="77777777" w:rsidR="009642E7" w:rsidRPr="0036136C" w:rsidRDefault="00BE49C2" w:rsidP="00212B1D">
      <w:pPr>
        <w:pStyle w:val="StyleListNumber11ptBold"/>
      </w:pPr>
      <w:r w:rsidRPr="0036136C">
        <w:t>(1)</w:t>
      </w:r>
      <w:r w:rsidRPr="0036136C">
        <w:tab/>
      </w:r>
      <w:r w:rsidR="009642E7" w:rsidRPr="0036136C">
        <w:t>Subject</w:t>
      </w:r>
    </w:p>
    <w:p w14:paraId="693F65BD" w14:textId="0A3C55A8"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4E2AD3">
        <w:rPr>
          <w:sz w:val="22"/>
          <w:szCs w:val="22"/>
        </w:rPr>
        <w:t>c</w:t>
      </w:r>
      <w:r w:rsidR="009642E7" w:rsidRPr="0036136C">
        <w:rPr>
          <w:sz w:val="22"/>
          <w:szCs w:val="22"/>
        </w:rPr>
        <w:t xml:space="preserve">ontract is </w:t>
      </w:r>
      <w:r w:rsidR="00A358A4" w:rsidRPr="00A358A4">
        <w:rPr>
          <w:sz w:val="22"/>
          <w:szCs w:val="22"/>
        </w:rPr>
        <w:t xml:space="preserve">provision of National Staff health insurance to EUMM Georgia </w:t>
      </w:r>
      <w:r w:rsidR="00B93DE2" w:rsidRPr="0036136C">
        <w:rPr>
          <w:sz w:val="22"/>
          <w:szCs w:val="22"/>
        </w:rPr>
        <w:t xml:space="preserve">done </w:t>
      </w:r>
      <w:r w:rsidR="00A358A4">
        <w:rPr>
          <w:sz w:val="22"/>
          <w:szCs w:val="22"/>
        </w:rPr>
        <w:t xml:space="preserve">in Tbilisi, Georgia; </w:t>
      </w:r>
      <w:r w:rsidR="009642E7" w:rsidRPr="0036136C">
        <w:rPr>
          <w:sz w:val="22"/>
          <w:szCs w:val="22"/>
        </w:rPr>
        <w:t xml:space="preserve">with identification number </w:t>
      </w:r>
      <w:r w:rsidR="00A358A4" w:rsidRPr="00A358A4">
        <w:rPr>
          <w:sz w:val="22"/>
          <w:szCs w:val="22"/>
        </w:rPr>
        <w:t xml:space="preserve">EUMM-24-9140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402EE870"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4E2AD3">
        <w:rPr>
          <w:sz w:val="22"/>
          <w:szCs w:val="22"/>
        </w:rPr>
        <w:t>t</w:t>
      </w:r>
      <w:r w:rsidR="006C7534" w:rsidRPr="0036136C">
        <w:rPr>
          <w:sz w:val="22"/>
          <w:szCs w:val="22"/>
        </w:rPr>
        <w:t xml:space="preserve">erms of </w:t>
      </w:r>
      <w:r w:rsidR="004E2AD3">
        <w:rPr>
          <w:sz w:val="22"/>
          <w:szCs w:val="22"/>
        </w:rPr>
        <w:t>r</w:t>
      </w:r>
      <w:r w:rsidR="006C7534" w:rsidRPr="0036136C">
        <w:rPr>
          <w:sz w:val="22"/>
          <w:szCs w:val="22"/>
        </w:rPr>
        <w:t xml:space="preserve">eference annexed to the </w:t>
      </w:r>
      <w:r w:rsidR="004E2AD3">
        <w:rPr>
          <w:sz w:val="22"/>
          <w:szCs w:val="22"/>
        </w:rPr>
        <w:t>c</w:t>
      </w:r>
      <w:r w:rsidR="006C7534" w:rsidRPr="0036136C">
        <w:rPr>
          <w:sz w:val="22"/>
          <w:szCs w:val="22"/>
        </w:rPr>
        <w:t>ontract (Annex II</w:t>
      </w:r>
      <w:r w:rsidR="00A73B34" w:rsidRPr="0036136C">
        <w:rPr>
          <w:sz w:val="22"/>
          <w:szCs w:val="22"/>
        </w:rPr>
        <w:t>)</w:t>
      </w:r>
    </w:p>
    <w:p w14:paraId="6297F64A"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26294CB5" w14:textId="2CDB4EF1" w:rsidR="004B0905" w:rsidRDefault="004B0905" w:rsidP="0036136C">
      <w:pPr>
        <w:spacing w:after="120"/>
        <w:ind w:left="567"/>
        <w:rPr>
          <w:sz w:val="22"/>
          <w:szCs w:val="22"/>
        </w:rPr>
      </w:pPr>
      <w:r w:rsidRPr="00A358A4">
        <w:rPr>
          <w:sz w:val="22"/>
          <w:szCs w:val="22"/>
        </w:rPr>
        <w:t xml:space="preserve">This </w:t>
      </w:r>
      <w:r w:rsidR="00C559EF" w:rsidRPr="00A358A4">
        <w:rPr>
          <w:sz w:val="22"/>
          <w:szCs w:val="22"/>
        </w:rPr>
        <w:t>c</w:t>
      </w:r>
      <w:r w:rsidRPr="00A358A4">
        <w:rPr>
          <w:sz w:val="22"/>
          <w:szCs w:val="22"/>
        </w:rPr>
        <w:t xml:space="preserve">ontract, established in </w:t>
      </w:r>
      <w:r w:rsidR="000751CA" w:rsidRPr="00A358A4">
        <w:rPr>
          <w:sz w:val="22"/>
          <w:szCs w:val="22"/>
        </w:rPr>
        <w:t>E</w:t>
      </w:r>
      <w:r w:rsidRPr="00A358A4">
        <w:rPr>
          <w:sz w:val="22"/>
          <w:szCs w:val="22"/>
        </w:rPr>
        <w:t>ur</w:t>
      </w:r>
      <w:r w:rsidR="00A358A4" w:rsidRPr="00A358A4">
        <w:rPr>
          <w:sz w:val="22"/>
          <w:szCs w:val="22"/>
        </w:rPr>
        <w:t>o</w:t>
      </w:r>
      <w:r w:rsidRPr="00A358A4">
        <w:rPr>
          <w:sz w:val="22"/>
          <w:szCs w:val="22"/>
        </w:rPr>
        <w:t xml:space="preserve">, is a fee-based contract. </w:t>
      </w:r>
      <w:bookmarkStart w:id="0" w:name="_Hlk105859391"/>
      <w:r w:rsidR="00A358A4" w:rsidRPr="0086119C">
        <w:rPr>
          <w:sz w:val="22"/>
          <w:szCs w:val="22"/>
        </w:rPr>
        <w:t xml:space="preserve">Based on the maximum fees, set out in Annex IV, </w:t>
      </w:r>
      <w:r w:rsidR="00A358A4">
        <w:rPr>
          <w:sz w:val="22"/>
          <w:szCs w:val="22"/>
        </w:rPr>
        <w:t>t</w:t>
      </w:r>
      <w:r w:rsidR="00A358A4" w:rsidRPr="00F62C22">
        <w:rPr>
          <w:sz w:val="22"/>
          <w:szCs w:val="22"/>
        </w:rPr>
        <w:t xml:space="preserve">he maximum </w:t>
      </w:r>
      <w:r w:rsidR="00A358A4">
        <w:rPr>
          <w:sz w:val="22"/>
          <w:szCs w:val="22"/>
        </w:rPr>
        <w:t>contract value</w:t>
      </w:r>
      <w:r w:rsidR="00A358A4" w:rsidRPr="00F62C22">
        <w:rPr>
          <w:sz w:val="22"/>
          <w:szCs w:val="22"/>
        </w:rPr>
        <w:t xml:space="preserve"> for the entire execution period</w:t>
      </w:r>
      <w:r w:rsidR="00A358A4">
        <w:rPr>
          <w:sz w:val="22"/>
          <w:szCs w:val="22"/>
        </w:rPr>
        <w:t xml:space="preserve"> </w:t>
      </w:r>
      <w:bookmarkEnd w:id="0"/>
      <w:r w:rsidR="00A358A4">
        <w:rPr>
          <w:sz w:val="22"/>
          <w:szCs w:val="22"/>
        </w:rPr>
        <w:t xml:space="preserve">is </w:t>
      </w:r>
      <w:r w:rsidR="00C4185A" w:rsidRPr="00C4185A">
        <w:rPr>
          <w:sz w:val="22"/>
          <w:szCs w:val="22"/>
          <w:highlight w:val="yellow"/>
        </w:rPr>
        <w:t>XXX</w:t>
      </w:r>
      <w:r w:rsidR="00A358A4" w:rsidRPr="00C4185A">
        <w:rPr>
          <w:sz w:val="22"/>
          <w:szCs w:val="22"/>
          <w:highlight w:val="yellow"/>
        </w:rPr>
        <w:t xml:space="preserve"> EUR</w:t>
      </w:r>
      <w:r w:rsidR="00A358A4">
        <w:rPr>
          <w:sz w:val="22"/>
          <w:szCs w:val="22"/>
        </w:rPr>
        <w:t>.</w:t>
      </w:r>
      <w:r w:rsidR="00A358A4" w:rsidRPr="00F62C22">
        <w:rPr>
          <w:sz w:val="22"/>
          <w:szCs w:val="22"/>
        </w:rPr>
        <w:t xml:space="preserve"> </w:t>
      </w:r>
      <w:r w:rsidR="00B847D9" w:rsidRPr="00C4185A">
        <w:rPr>
          <w:sz w:val="22"/>
          <w:szCs w:val="22"/>
          <w:highlight w:val="yellow"/>
        </w:rPr>
        <w:lastRenderedPageBreak/>
        <w:t>XXX EUR</w:t>
      </w:r>
      <w:r w:rsidR="00B847D9">
        <w:rPr>
          <w:sz w:val="22"/>
          <w:szCs w:val="22"/>
        </w:rPr>
        <w:t xml:space="preserve"> </w:t>
      </w:r>
      <w:r w:rsidR="00A358A4" w:rsidRPr="00F62C22">
        <w:rPr>
          <w:sz w:val="22"/>
          <w:szCs w:val="22"/>
        </w:rPr>
        <w:t xml:space="preserve">for the first </w:t>
      </w:r>
      <w:r w:rsidR="00C12DA3">
        <w:rPr>
          <w:sz w:val="22"/>
          <w:szCs w:val="22"/>
        </w:rPr>
        <w:t>twenty-four</w:t>
      </w:r>
      <w:r w:rsidR="00C12DA3" w:rsidRPr="00935D91">
        <w:rPr>
          <w:sz w:val="22"/>
          <w:szCs w:val="22"/>
        </w:rPr>
        <w:t xml:space="preserve"> (</w:t>
      </w:r>
      <w:r w:rsidR="00C12DA3">
        <w:rPr>
          <w:sz w:val="22"/>
          <w:szCs w:val="22"/>
        </w:rPr>
        <w:t>24</w:t>
      </w:r>
      <w:r w:rsidR="00C12DA3" w:rsidRPr="00935D91">
        <w:rPr>
          <w:sz w:val="22"/>
          <w:szCs w:val="22"/>
        </w:rPr>
        <w:t>) months</w:t>
      </w:r>
      <w:r w:rsidR="00C12DA3" w:rsidRPr="00F62C22">
        <w:rPr>
          <w:sz w:val="22"/>
          <w:szCs w:val="22"/>
        </w:rPr>
        <w:t xml:space="preserve"> </w:t>
      </w:r>
      <w:r w:rsidR="00A358A4" w:rsidRPr="00F62C22">
        <w:rPr>
          <w:sz w:val="22"/>
          <w:szCs w:val="22"/>
        </w:rPr>
        <w:t>of execution</w:t>
      </w:r>
      <w:r w:rsidR="00A358A4">
        <w:rPr>
          <w:sz w:val="22"/>
          <w:szCs w:val="22"/>
        </w:rPr>
        <w:t xml:space="preserve"> </w:t>
      </w:r>
      <w:r w:rsidR="00A358A4" w:rsidRPr="00960C25">
        <w:rPr>
          <w:sz w:val="22"/>
          <w:szCs w:val="22"/>
        </w:rPr>
        <w:t xml:space="preserve">(i.e. </w:t>
      </w:r>
      <w:r w:rsidR="00C12DA3" w:rsidRPr="00C12DA3">
        <w:rPr>
          <w:sz w:val="22"/>
          <w:szCs w:val="22"/>
        </w:rPr>
        <w:t>15 December 2024 to 14 December 2026</w:t>
      </w:r>
      <w:r w:rsidR="00A358A4" w:rsidRPr="00960C25">
        <w:rPr>
          <w:sz w:val="22"/>
          <w:szCs w:val="22"/>
        </w:rPr>
        <w:t>)</w:t>
      </w:r>
      <w:r w:rsidR="00A358A4">
        <w:rPr>
          <w:sz w:val="22"/>
          <w:szCs w:val="22"/>
        </w:rPr>
        <w:t>, and in</w:t>
      </w:r>
      <w:r w:rsidR="00A358A4" w:rsidRPr="00F62C22">
        <w:rPr>
          <w:sz w:val="22"/>
          <w:szCs w:val="22"/>
        </w:rPr>
        <w:t xml:space="preserve"> the event of an </w:t>
      </w:r>
      <w:r w:rsidR="009C4157">
        <w:rPr>
          <w:sz w:val="22"/>
          <w:szCs w:val="22"/>
        </w:rPr>
        <w:t>renewal</w:t>
      </w:r>
      <w:r w:rsidR="009C4157" w:rsidRPr="00F62C22">
        <w:rPr>
          <w:sz w:val="22"/>
          <w:szCs w:val="22"/>
        </w:rPr>
        <w:t xml:space="preserve"> </w:t>
      </w:r>
      <w:r w:rsidR="00A358A4" w:rsidRPr="00F62C22">
        <w:rPr>
          <w:sz w:val="22"/>
          <w:szCs w:val="22"/>
        </w:rPr>
        <w:t xml:space="preserve">of the contract for an additional </w:t>
      </w:r>
      <w:r w:rsidR="00C12DA3" w:rsidRPr="00C12DA3">
        <w:rPr>
          <w:sz w:val="22"/>
          <w:szCs w:val="22"/>
        </w:rPr>
        <w:t xml:space="preserve">twenty-four (24) months </w:t>
      </w:r>
      <w:r w:rsidR="00A358A4" w:rsidRPr="00960C25">
        <w:rPr>
          <w:sz w:val="22"/>
          <w:szCs w:val="22"/>
        </w:rPr>
        <w:t xml:space="preserve">(i.e. from </w:t>
      </w:r>
      <w:r w:rsidR="00C12DA3" w:rsidRPr="00C12DA3">
        <w:rPr>
          <w:sz w:val="22"/>
          <w:szCs w:val="22"/>
        </w:rPr>
        <w:t>15 December 2026 to 14 December 2028</w:t>
      </w:r>
      <w:r w:rsidR="00A358A4" w:rsidRPr="00960C25">
        <w:rPr>
          <w:sz w:val="22"/>
          <w:szCs w:val="22"/>
        </w:rPr>
        <w:t>)</w:t>
      </w:r>
      <w:r w:rsidR="00A358A4" w:rsidRPr="00F62C22">
        <w:rPr>
          <w:sz w:val="22"/>
          <w:szCs w:val="22"/>
        </w:rPr>
        <w:t xml:space="preserve">, the maximum budget will be </w:t>
      </w:r>
      <w:r w:rsidR="00B847D9" w:rsidRPr="00C4185A">
        <w:rPr>
          <w:sz w:val="22"/>
          <w:szCs w:val="22"/>
          <w:highlight w:val="yellow"/>
        </w:rPr>
        <w:t>XXX EUR</w:t>
      </w:r>
      <w:r w:rsidR="00B847D9">
        <w:rPr>
          <w:sz w:val="22"/>
          <w:szCs w:val="22"/>
        </w:rPr>
        <w:t>.</w:t>
      </w:r>
      <w:r w:rsidR="00B847D9" w:rsidRPr="00F62C22">
        <w:rPr>
          <w:sz w:val="22"/>
          <w:szCs w:val="22"/>
        </w:rPr>
        <w:t xml:space="preserve"> </w:t>
      </w:r>
    </w:p>
    <w:p w14:paraId="51B8B98F" w14:textId="77777777" w:rsidR="001E22EB" w:rsidRPr="00A819DC" w:rsidRDefault="001E22EB" w:rsidP="001E22EB">
      <w:pPr>
        <w:ind w:left="567"/>
        <w:rPr>
          <w:b/>
          <w:bCs/>
          <w:sz w:val="22"/>
          <w:szCs w:val="22"/>
        </w:rPr>
      </w:pPr>
      <w:r w:rsidRPr="00FF728C">
        <w:rPr>
          <w:sz w:val="22"/>
          <w:szCs w:val="22"/>
        </w:rPr>
        <w:t xml:space="preserve">The European Union Monitoring Mission in Georgia (EUMM) is exempt from taxes and other charges of whatsoever nature (including VAT) on </w:t>
      </w:r>
      <w:proofErr w:type="gramStart"/>
      <w:r w:rsidRPr="00FF728C">
        <w:rPr>
          <w:sz w:val="22"/>
          <w:szCs w:val="22"/>
        </w:rPr>
        <w:t>any and all</w:t>
      </w:r>
      <w:proofErr w:type="gramEnd"/>
      <w:r w:rsidRPr="00FF728C">
        <w:rPr>
          <w:sz w:val="22"/>
          <w:szCs w:val="22"/>
        </w:rPr>
        <w:t xml:space="preserve"> amounts due and payable for services rendered under this contract</w:t>
      </w:r>
      <w:r w:rsidRPr="00A819DC">
        <w:rPr>
          <w:b/>
          <w:bCs/>
          <w:sz w:val="22"/>
          <w:szCs w:val="22"/>
        </w:rPr>
        <w:t>.</w:t>
      </w:r>
    </w:p>
    <w:p w14:paraId="29AC1816"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4A24CF25"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C559EF">
        <w:rPr>
          <w:sz w:val="22"/>
          <w:szCs w:val="22"/>
        </w:rPr>
        <w:t>c</w:t>
      </w:r>
      <w:r w:rsidRPr="0036136C">
        <w:rPr>
          <w:sz w:val="22"/>
          <w:szCs w:val="22"/>
        </w:rPr>
        <w:t>ontract, in the following order of precedence:</w:t>
      </w:r>
    </w:p>
    <w:p w14:paraId="012B9F67"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contract </w:t>
      </w:r>
      <w:proofErr w:type="gramStart"/>
      <w:r w:rsidRPr="0036136C">
        <w:rPr>
          <w:sz w:val="22"/>
          <w:szCs w:val="22"/>
        </w:rPr>
        <w:t>agreement;</w:t>
      </w:r>
      <w:proofErr w:type="gramEnd"/>
    </w:p>
    <w:p w14:paraId="018EE78C"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s</w:t>
      </w:r>
      <w:r w:rsidRPr="0036136C">
        <w:rPr>
          <w:sz w:val="22"/>
          <w:szCs w:val="22"/>
        </w:rPr>
        <w:t xml:space="preserve">pecial </w:t>
      </w:r>
      <w:r w:rsidR="004E2AD3">
        <w:rPr>
          <w:sz w:val="22"/>
          <w:szCs w:val="22"/>
        </w:rPr>
        <w:t>c</w:t>
      </w:r>
      <w:r w:rsidRPr="0036136C">
        <w:rPr>
          <w:sz w:val="22"/>
          <w:szCs w:val="22"/>
        </w:rPr>
        <w:t>onditions</w:t>
      </w:r>
    </w:p>
    <w:p w14:paraId="62559104"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g</w:t>
      </w:r>
      <w:r w:rsidRPr="0036136C">
        <w:rPr>
          <w:sz w:val="22"/>
          <w:szCs w:val="22"/>
        </w:rPr>
        <w:t xml:space="preserve">eneral </w:t>
      </w:r>
      <w:r w:rsidR="004E2AD3">
        <w:rPr>
          <w:sz w:val="22"/>
          <w:szCs w:val="22"/>
        </w:rPr>
        <w:t>c</w:t>
      </w:r>
      <w:r w:rsidRPr="0036136C">
        <w:rPr>
          <w:sz w:val="22"/>
          <w:szCs w:val="22"/>
        </w:rPr>
        <w:t>onditions (Annex I</w:t>
      </w:r>
      <w:proofErr w:type="gramStart"/>
      <w:r w:rsidRPr="0036136C">
        <w:rPr>
          <w:sz w:val="22"/>
          <w:szCs w:val="22"/>
        </w:rPr>
        <w:t>);</w:t>
      </w:r>
      <w:proofErr w:type="gramEnd"/>
    </w:p>
    <w:p w14:paraId="07A943C6"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t</w:t>
      </w:r>
      <w:r w:rsidRPr="0036136C">
        <w:rPr>
          <w:sz w:val="22"/>
          <w:szCs w:val="22"/>
        </w:rPr>
        <w:t xml:space="preserve">erms of </w:t>
      </w:r>
      <w:r w:rsidR="004E2AD3">
        <w:rPr>
          <w:sz w:val="22"/>
          <w:szCs w:val="22"/>
        </w:rPr>
        <w:t>r</w:t>
      </w:r>
      <w:r w:rsidRPr="0036136C">
        <w:rPr>
          <w:sz w:val="22"/>
          <w:szCs w:val="22"/>
        </w:rPr>
        <w:t xml:space="preserve">eference [including clarification before the deadline for submitting tenders and minutes of the information meeting/site visit] (Annex II) </w:t>
      </w:r>
    </w:p>
    <w:p w14:paraId="393719A1" w14:textId="67EDD9F0" w:rsidR="00A73B34" w:rsidRPr="001E22EB" w:rsidRDefault="00A73B34" w:rsidP="001E22EB">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o</w:t>
      </w:r>
      <w:r w:rsidRPr="0036136C">
        <w:rPr>
          <w:sz w:val="22"/>
          <w:szCs w:val="22"/>
        </w:rPr>
        <w:t>rganisation and methodology [</w:t>
      </w:r>
      <w:r>
        <w:rPr>
          <w:sz w:val="22"/>
          <w:szCs w:val="22"/>
          <w:highlight w:val="lightGray"/>
        </w:rPr>
        <w:t>including clarification from the tenderer provided during tender evaluation</w:t>
      </w:r>
      <w:r w:rsidRPr="0036136C">
        <w:rPr>
          <w:sz w:val="22"/>
          <w:szCs w:val="22"/>
        </w:rPr>
        <w:t>] (Annex III</w:t>
      </w:r>
      <w:proofErr w:type="gramStart"/>
      <w:r w:rsidRPr="0036136C">
        <w:rPr>
          <w:sz w:val="22"/>
          <w:szCs w:val="22"/>
        </w:rPr>
        <w:t>);</w:t>
      </w:r>
      <w:proofErr w:type="gramEnd"/>
    </w:p>
    <w:p w14:paraId="11DF0597" w14:textId="57480F3F"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Budget (Annex </w:t>
      </w:r>
      <w:r w:rsidR="001E22EB">
        <w:rPr>
          <w:sz w:val="22"/>
          <w:szCs w:val="22"/>
        </w:rPr>
        <w:t>I</w:t>
      </w:r>
      <w:r w:rsidRPr="0036136C">
        <w:rPr>
          <w:sz w:val="22"/>
          <w:szCs w:val="22"/>
        </w:rPr>
        <w:t>V</w:t>
      </w:r>
      <w:proofErr w:type="gramStart"/>
      <w:r w:rsidRPr="0036136C">
        <w:rPr>
          <w:sz w:val="22"/>
          <w:szCs w:val="22"/>
        </w:rPr>
        <w:t>);</w:t>
      </w:r>
      <w:proofErr w:type="gramEnd"/>
    </w:p>
    <w:p w14:paraId="33E62C00" w14:textId="027DBAE2"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specified forms and other relevant documents (Annex V)</w:t>
      </w:r>
      <w:proofErr w:type="gramStart"/>
      <w:r w:rsidRPr="0036136C">
        <w:rPr>
          <w:sz w:val="22"/>
          <w:szCs w:val="22"/>
        </w:rPr>
        <w:t>);</w:t>
      </w:r>
      <w:proofErr w:type="gramEnd"/>
    </w:p>
    <w:p w14:paraId="58FD6DE1" w14:textId="455EF3F4" w:rsidR="00A73B34" w:rsidRPr="0036136C" w:rsidRDefault="00A73B34" w:rsidP="00355EC2">
      <w:pPr>
        <w:spacing w:before="120" w:after="0"/>
        <w:ind w:left="567"/>
        <w:rPr>
          <w:sz w:val="22"/>
          <w:szCs w:val="22"/>
        </w:rPr>
      </w:pPr>
    </w:p>
    <w:p w14:paraId="0D6D404F" w14:textId="77777777" w:rsidR="0036136C" w:rsidRPr="00E33812" w:rsidRDefault="00A73B34" w:rsidP="0036136C">
      <w:pPr>
        <w:spacing w:after="120"/>
        <w:ind w:left="567"/>
        <w:rPr>
          <w:b/>
          <w:sz w:val="22"/>
          <w:szCs w:val="22"/>
        </w:rPr>
      </w:pPr>
      <w:r w:rsidRPr="00E33812">
        <w:rPr>
          <w:b/>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E33812" w:rsidDel="00A73B34">
        <w:rPr>
          <w:b/>
          <w:sz w:val="22"/>
          <w:szCs w:val="22"/>
        </w:rPr>
        <w:t xml:space="preserve"> </w:t>
      </w:r>
    </w:p>
    <w:p w14:paraId="3348DBEF"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0D2A335F"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C559EF">
        <w:rPr>
          <w:sz w:val="22"/>
          <w:szCs w:val="22"/>
        </w:rPr>
        <w:t>c</w:t>
      </w:r>
      <w:r w:rsidRPr="0036136C">
        <w:rPr>
          <w:sz w:val="22"/>
          <w:szCs w:val="22"/>
        </w:rPr>
        <w:t xml:space="preserve">ontractor and the </w:t>
      </w:r>
      <w:r w:rsidR="00C559EF">
        <w:rPr>
          <w:sz w:val="22"/>
          <w:szCs w:val="22"/>
        </w:rPr>
        <w:t>c</w:t>
      </w:r>
      <w:r w:rsidRPr="0036136C">
        <w:rPr>
          <w:sz w:val="22"/>
          <w:szCs w:val="22"/>
        </w:rPr>
        <w:t xml:space="preserve">ontracting </w:t>
      </w:r>
      <w:r w:rsidR="00C559EF">
        <w:rPr>
          <w:sz w:val="22"/>
          <w:szCs w:val="22"/>
        </w:rPr>
        <w:t>a</w:t>
      </w:r>
      <w:r w:rsidRPr="0036136C">
        <w:rPr>
          <w:sz w:val="22"/>
          <w:szCs w:val="22"/>
        </w:rPr>
        <w:t xml:space="preserve">uthority and/or the </w:t>
      </w:r>
      <w:r w:rsidR="00C559EF">
        <w:rPr>
          <w:sz w:val="22"/>
          <w:szCs w:val="22"/>
        </w:rPr>
        <w:t>p</w:t>
      </w:r>
      <w:r w:rsidRPr="0036136C">
        <w:rPr>
          <w:sz w:val="22"/>
          <w:szCs w:val="22"/>
        </w:rPr>
        <w:t xml:space="preserve">roject </w:t>
      </w:r>
      <w:r w:rsidR="00C559EF">
        <w:rPr>
          <w:sz w:val="22"/>
          <w:szCs w:val="22"/>
        </w:rPr>
        <w:t>m</w:t>
      </w:r>
      <w:r w:rsidRPr="0036136C">
        <w:rPr>
          <w:sz w:val="22"/>
          <w:szCs w:val="22"/>
        </w:rPr>
        <w:t>anager shall be English.</w:t>
      </w:r>
    </w:p>
    <w:p w14:paraId="27018B4B" w14:textId="77777777" w:rsidR="00E75AA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4E2AD3">
        <w:t>c</w:t>
      </w:r>
      <w:r w:rsidR="00E75AAC" w:rsidRPr="0036136C">
        <w:t>ontract</w:t>
      </w:r>
    </w:p>
    <w:p w14:paraId="2E83BD12" w14:textId="3FE42E5D" w:rsidR="001E22EB" w:rsidRDefault="001E22EB" w:rsidP="001E22EB">
      <w:pPr>
        <w:spacing w:after="120"/>
        <w:ind w:left="720" w:hanging="720"/>
        <w:rPr>
          <w:sz w:val="22"/>
          <w:szCs w:val="22"/>
        </w:rPr>
      </w:pPr>
      <w:r>
        <w:rPr>
          <w:sz w:val="22"/>
          <w:szCs w:val="22"/>
          <w:lang w:val="en-US"/>
        </w:rPr>
        <w:t>5.1</w:t>
      </w:r>
      <w:r>
        <w:rPr>
          <w:sz w:val="22"/>
          <w:szCs w:val="22"/>
          <w:lang w:val="en-US"/>
        </w:rPr>
        <w:tab/>
      </w:r>
      <w:r w:rsidRPr="00F87D4C">
        <w:rPr>
          <w:sz w:val="22"/>
          <w:szCs w:val="22"/>
          <w:lang w:val="en-US"/>
        </w:rPr>
        <w:t xml:space="preserve">For the </w:t>
      </w:r>
      <w:r w:rsidRPr="00F87D4C">
        <w:rPr>
          <w:noProof/>
          <w:color w:val="000000"/>
          <w:sz w:val="22"/>
          <w:szCs w:val="22"/>
        </w:rPr>
        <w:t>period beyond the 14th of December 202</w:t>
      </w:r>
      <w:r w:rsidR="00225D3C">
        <w:rPr>
          <w:noProof/>
          <w:color w:val="000000"/>
          <w:sz w:val="22"/>
          <w:szCs w:val="22"/>
        </w:rPr>
        <w:t>4</w:t>
      </w:r>
      <w:r w:rsidRPr="00F87D4C">
        <w:rPr>
          <w:b/>
          <w:bCs/>
          <w:sz w:val="22"/>
          <w:szCs w:val="22"/>
          <w:lang w:val="en-US"/>
        </w:rPr>
        <w:t xml:space="preserve">, </w:t>
      </w:r>
      <w:r w:rsidRPr="00F87D4C">
        <w:rPr>
          <w:sz w:val="22"/>
          <w:szCs w:val="22"/>
          <w:lang w:val="en-US"/>
        </w:rPr>
        <w:t>the implementation of the contract</w:t>
      </w:r>
      <w:r>
        <w:rPr>
          <w:sz w:val="22"/>
          <w:szCs w:val="22"/>
          <w:lang w:val="en-US"/>
        </w:rPr>
        <w:t xml:space="preserve"> </w:t>
      </w:r>
      <w:r w:rsidRPr="00F87D4C">
        <w:rPr>
          <w:sz w:val="22"/>
          <w:szCs w:val="22"/>
          <w:lang w:val="en-US"/>
        </w:rPr>
        <w:t xml:space="preserve">is </w:t>
      </w:r>
      <w:r>
        <w:rPr>
          <w:sz w:val="22"/>
          <w:szCs w:val="22"/>
          <w:lang w:val="en-US"/>
        </w:rPr>
        <w:t xml:space="preserve">strictly </w:t>
      </w:r>
      <w:r w:rsidRPr="00F87D4C">
        <w:rPr>
          <w:sz w:val="22"/>
          <w:szCs w:val="22"/>
          <w:lang w:val="en-US"/>
        </w:rPr>
        <w:t>conditioned by the extension of the mandate of the CSDP Mission EUMM Georgia</w:t>
      </w:r>
      <w:r>
        <w:rPr>
          <w:sz w:val="22"/>
          <w:szCs w:val="22"/>
          <w:lang w:val="en-US"/>
        </w:rPr>
        <w:t xml:space="preserve">, </w:t>
      </w:r>
      <w:r w:rsidRPr="00F87D4C">
        <w:rPr>
          <w:sz w:val="22"/>
          <w:szCs w:val="22"/>
          <w:lang w:val="en-US"/>
        </w:rPr>
        <w:t>the signing of a Contribution Agreement between the European Commission and the CSDP Mission EUMM Georgia covering this period</w:t>
      </w:r>
      <w:r>
        <w:rPr>
          <w:sz w:val="22"/>
          <w:szCs w:val="22"/>
          <w:lang w:val="en-US"/>
        </w:rPr>
        <w:t xml:space="preserve"> </w:t>
      </w:r>
      <w:r w:rsidRPr="008768D9">
        <w:rPr>
          <w:sz w:val="22"/>
          <w:szCs w:val="22"/>
          <w:lang w:val="en-US"/>
        </w:rPr>
        <w:t>as well as the availability of funds in the relevant budget line(s)</w:t>
      </w:r>
      <w:r w:rsidRPr="00A36E81">
        <w:rPr>
          <w:sz w:val="22"/>
          <w:szCs w:val="22"/>
          <w:lang w:val="en-US"/>
        </w:rPr>
        <w:t>.</w:t>
      </w:r>
      <w:r>
        <w:rPr>
          <w:sz w:val="22"/>
          <w:szCs w:val="22"/>
          <w:lang w:val="en-US"/>
        </w:rPr>
        <w:t xml:space="preserve"> </w:t>
      </w:r>
      <w:r w:rsidRPr="00D505E1">
        <w:rPr>
          <w:sz w:val="22"/>
          <w:szCs w:val="22"/>
        </w:rPr>
        <w:t xml:space="preserve">In case of non-renewal of </w:t>
      </w:r>
      <w:r>
        <w:rPr>
          <w:sz w:val="22"/>
          <w:szCs w:val="22"/>
        </w:rPr>
        <w:t>EUMM Georgia</w:t>
      </w:r>
      <w:r w:rsidRPr="00D505E1">
        <w:rPr>
          <w:sz w:val="22"/>
          <w:szCs w:val="22"/>
        </w:rPr>
        <w:t xml:space="preserve"> mandate </w:t>
      </w:r>
      <w:r>
        <w:rPr>
          <w:sz w:val="22"/>
          <w:szCs w:val="22"/>
        </w:rPr>
        <w:t xml:space="preserve">or </w:t>
      </w:r>
      <w:r w:rsidRPr="00D505E1">
        <w:rPr>
          <w:sz w:val="22"/>
          <w:szCs w:val="22"/>
        </w:rPr>
        <w:t>lack of signing of contribution agreement with the European Commission</w:t>
      </w:r>
      <w:r>
        <w:rPr>
          <w:sz w:val="22"/>
          <w:szCs w:val="22"/>
        </w:rPr>
        <w:t xml:space="preserve"> or </w:t>
      </w:r>
      <w:r>
        <w:rPr>
          <w:sz w:val="22"/>
          <w:szCs w:val="22"/>
          <w:lang w:val="en-US"/>
        </w:rPr>
        <w:t>una</w:t>
      </w:r>
      <w:r w:rsidRPr="008768D9">
        <w:rPr>
          <w:sz w:val="22"/>
          <w:szCs w:val="22"/>
          <w:lang w:val="en-US"/>
        </w:rPr>
        <w:t>vailability of funds in the relevant budget line(s)</w:t>
      </w:r>
      <w:r w:rsidRPr="00D505E1">
        <w:rPr>
          <w:sz w:val="22"/>
          <w:szCs w:val="22"/>
        </w:rPr>
        <w:t>, the contract shall be automatically terminated by the</w:t>
      </w:r>
      <w:r>
        <w:rPr>
          <w:sz w:val="22"/>
          <w:szCs w:val="22"/>
        </w:rPr>
        <w:t xml:space="preserve"> </w:t>
      </w:r>
      <w:r w:rsidRPr="00D505E1">
        <w:rPr>
          <w:sz w:val="22"/>
          <w:szCs w:val="22"/>
        </w:rPr>
        <w:t>Contracting Authority. In this case, the Contractor will not be entitled to claim any compensation beyond the payment for services already performed.</w:t>
      </w:r>
    </w:p>
    <w:p w14:paraId="0EF928A5" w14:textId="7F33F3D1" w:rsidR="001E22EB" w:rsidRPr="008768D9" w:rsidRDefault="001E22EB" w:rsidP="001E22EB">
      <w:pPr>
        <w:spacing w:after="120"/>
        <w:ind w:left="720" w:hanging="720"/>
        <w:rPr>
          <w:sz w:val="22"/>
          <w:szCs w:val="22"/>
        </w:rPr>
      </w:pPr>
      <w:r>
        <w:rPr>
          <w:sz w:val="22"/>
          <w:szCs w:val="22"/>
        </w:rPr>
        <w:t>5.2</w:t>
      </w:r>
      <w:r>
        <w:rPr>
          <w:sz w:val="22"/>
          <w:szCs w:val="22"/>
        </w:rPr>
        <w:tab/>
      </w:r>
      <w:r w:rsidRPr="00D505E1">
        <w:rPr>
          <w:sz w:val="22"/>
          <w:szCs w:val="22"/>
        </w:rPr>
        <w:t>The contract can be</w:t>
      </w:r>
      <w:r w:rsidR="00A636E1">
        <w:rPr>
          <w:sz w:val="22"/>
          <w:szCs w:val="22"/>
        </w:rPr>
        <w:t xml:space="preserve"> </w:t>
      </w:r>
      <w:r w:rsidR="008367E8">
        <w:rPr>
          <w:sz w:val="22"/>
          <w:szCs w:val="22"/>
        </w:rPr>
        <w:t xml:space="preserve">renewed </w:t>
      </w:r>
      <w:r w:rsidR="00A636E1" w:rsidRPr="00D505E1">
        <w:rPr>
          <w:sz w:val="22"/>
          <w:szCs w:val="22"/>
        </w:rPr>
        <w:t xml:space="preserve">by </w:t>
      </w:r>
      <w:r w:rsidR="00A337E0">
        <w:rPr>
          <w:sz w:val="22"/>
          <w:szCs w:val="22"/>
        </w:rPr>
        <w:t xml:space="preserve">a </w:t>
      </w:r>
      <w:r w:rsidR="00A636E1" w:rsidRPr="00246D53">
        <w:rPr>
          <w:sz w:val="22"/>
          <w:szCs w:val="22"/>
        </w:rPr>
        <w:t>new contract</w:t>
      </w:r>
      <w:r w:rsidR="00A636E1">
        <w:rPr>
          <w:sz w:val="22"/>
          <w:szCs w:val="22"/>
        </w:rPr>
        <w:t>,</w:t>
      </w:r>
      <w:r w:rsidR="00A636E1" w:rsidRPr="003B19A4">
        <w:rPr>
          <w:sz w:val="22"/>
          <w:szCs w:val="22"/>
        </w:rPr>
        <w:t xml:space="preserve"> </w:t>
      </w:r>
      <w:r w:rsidR="00A636E1">
        <w:rPr>
          <w:sz w:val="22"/>
          <w:szCs w:val="22"/>
        </w:rPr>
        <w:t xml:space="preserve">preceded by a </w:t>
      </w:r>
      <w:r w:rsidR="00A636E1" w:rsidRPr="00246D53">
        <w:rPr>
          <w:sz w:val="22"/>
          <w:szCs w:val="22"/>
        </w:rPr>
        <w:t>negotiated procedure</w:t>
      </w:r>
      <w:r w:rsidR="003B19A4">
        <w:rPr>
          <w:color w:val="000000"/>
          <w:sz w:val="22"/>
          <w:szCs w:val="22"/>
        </w:rPr>
        <w:t>,</w:t>
      </w:r>
      <w:r w:rsidRPr="00D505E1">
        <w:rPr>
          <w:sz w:val="22"/>
          <w:szCs w:val="22"/>
        </w:rPr>
        <w:t xml:space="preserve"> for an additional </w:t>
      </w:r>
      <w:r w:rsidR="00225D3C">
        <w:rPr>
          <w:sz w:val="22"/>
          <w:szCs w:val="22"/>
        </w:rPr>
        <w:t>twenty-four</w:t>
      </w:r>
      <w:r w:rsidR="00225D3C" w:rsidRPr="00935D91">
        <w:rPr>
          <w:sz w:val="22"/>
          <w:szCs w:val="22"/>
        </w:rPr>
        <w:t xml:space="preserve"> (</w:t>
      </w:r>
      <w:r w:rsidR="00225D3C">
        <w:rPr>
          <w:sz w:val="22"/>
          <w:szCs w:val="22"/>
        </w:rPr>
        <w:t>24</w:t>
      </w:r>
      <w:r w:rsidR="00225D3C" w:rsidRPr="00935D91">
        <w:rPr>
          <w:sz w:val="22"/>
          <w:szCs w:val="22"/>
        </w:rPr>
        <w:t>) months</w:t>
      </w:r>
      <w:r w:rsidR="00225D3C" w:rsidRPr="00F62C22">
        <w:rPr>
          <w:sz w:val="22"/>
          <w:szCs w:val="22"/>
        </w:rPr>
        <w:t xml:space="preserve"> </w:t>
      </w:r>
      <w:r>
        <w:rPr>
          <w:sz w:val="22"/>
          <w:szCs w:val="22"/>
        </w:rPr>
        <w:t>from 15 December 202</w:t>
      </w:r>
      <w:r w:rsidR="00225D3C">
        <w:rPr>
          <w:sz w:val="22"/>
          <w:szCs w:val="22"/>
        </w:rPr>
        <w:t>6</w:t>
      </w:r>
      <w:r>
        <w:rPr>
          <w:sz w:val="22"/>
          <w:szCs w:val="22"/>
        </w:rPr>
        <w:t xml:space="preserve"> to 14 December 202</w:t>
      </w:r>
      <w:r w:rsidR="000C5F2F">
        <w:rPr>
          <w:sz w:val="22"/>
          <w:szCs w:val="22"/>
        </w:rPr>
        <w:t>8</w:t>
      </w:r>
      <w:r>
        <w:rPr>
          <w:sz w:val="22"/>
          <w:szCs w:val="22"/>
        </w:rPr>
        <w:t xml:space="preserve">, both dates </w:t>
      </w:r>
      <w:r w:rsidRPr="00355EC2">
        <w:rPr>
          <w:sz w:val="22"/>
          <w:szCs w:val="22"/>
        </w:rPr>
        <w:t>included, by agreement of both parties subject to a satisfactory Service Provider’s performance as determined by the Contracting Authority. Renewal does not change or postpone any existing obligations.</w:t>
      </w:r>
      <w:r w:rsidRPr="00C13827">
        <w:t xml:space="preserve"> </w:t>
      </w:r>
    </w:p>
    <w:p w14:paraId="01D7DB18" w14:textId="77777777" w:rsidR="001E22EB" w:rsidRDefault="001E22EB" w:rsidP="00212B1D">
      <w:pPr>
        <w:pStyle w:val="StyleListNumber11ptBold"/>
      </w:pPr>
    </w:p>
    <w:p w14:paraId="10549FF1" w14:textId="77777777" w:rsidR="001E22EB" w:rsidRPr="00FF728C" w:rsidRDefault="001E22EB" w:rsidP="001E22EB">
      <w:pPr>
        <w:pStyle w:val="ListNumber"/>
        <w:numPr>
          <w:ilvl w:val="0"/>
          <w:numId w:val="0"/>
        </w:numPr>
        <w:spacing w:after="120"/>
        <w:rPr>
          <w:sz w:val="22"/>
          <w:szCs w:val="22"/>
        </w:rPr>
      </w:pPr>
      <w:r w:rsidRPr="00FF728C">
        <w:rPr>
          <w:sz w:val="22"/>
          <w:szCs w:val="22"/>
        </w:rPr>
        <w:t>The following conditions to the contract shall apply:</w:t>
      </w:r>
    </w:p>
    <w:p w14:paraId="1988A50A" w14:textId="77777777" w:rsidR="001E22EB" w:rsidRPr="00D75FF0" w:rsidRDefault="001E22EB" w:rsidP="001E22EB">
      <w:pPr>
        <w:spacing w:before="120"/>
        <w:rPr>
          <w:sz w:val="22"/>
          <w:szCs w:val="22"/>
        </w:rPr>
      </w:pPr>
      <w:proofErr w:type="gramStart"/>
      <w:r w:rsidRPr="00D75FF0">
        <w:rPr>
          <w:rStyle w:val="Hyperlink"/>
          <w:color w:val="auto"/>
          <w:sz w:val="22"/>
          <w:szCs w:val="22"/>
          <w:u w:val="none"/>
        </w:rPr>
        <w:lastRenderedPageBreak/>
        <w:t>For the purpose of</w:t>
      </w:r>
      <w:proofErr w:type="gramEnd"/>
      <w:r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2A3024DC" w14:textId="77777777" w:rsidR="001E22EB" w:rsidRPr="00C1075A" w:rsidRDefault="001E22EB" w:rsidP="001E22EB">
      <w:pPr>
        <w:spacing w:before="120"/>
        <w:ind w:left="426"/>
        <w:rPr>
          <w:sz w:val="22"/>
          <w:szCs w:val="22"/>
        </w:rPr>
      </w:pPr>
      <w:r w:rsidRPr="00D75FF0">
        <w:rPr>
          <w:sz w:val="22"/>
          <w:szCs w:val="22"/>
        </w:rPr>
        <w:t>(a) the controller for the processing of personal data carried out within the Commission is</w:t>
      </w:r>
      <w:r>
        <w:rPr>
          <w:sz w:val="22"/>
          <w:szCs w:val="22"/>
        </w:rPr>
        <w:t xml:space="preserve"> Head of Mission.</w:t>
      </w:r>
    </w:p>
    <w:p w14:paraId="1402D68E" w14:textId="77777777" w:rsidR="001E22EB" w:rsidRPr="00FF728C" w:rsidRDefault="001E22EB" w:rsidP="001E22EB">
      <w:pPr>
        <w:spacing w:before="100" w:beforeAutospacing="1" w:after="100" w:afterAutospacing="1"/>
        <w:ind w:left="426"/>
        <w:jc w:val="left"/>
      </w:pPr>
      <w:r w:rsidRPr="00C1075A">
        <w:rPr>
          <w:sz w:val="22"/>
          <w:szCs w:val="22"/>
        </w:rPr>
        <w:t>(b) the data protection notice is available at</w:t>
      </w:r>
      <w:r>
        <w:rPr>
          <w:sz w:val="22"/>
          <w:szCs w:val="22"/>
        </w:rPr>
        <w:t xml:space="preserve"> </w:t>
      </w:r>
      <w:r>
        <w:rPr>
          <w:rStyle w:val="fontstyle01"/>
        </w:rPr>
        <w:t>https://wikis.ec.europa.eu/display/ExactExternalWiki/Annexes</w:t>
      </w:r>
    </w:p>
    <w:p w14:paraId="4BEDB5C4" w14:textId="77777777" w:rsidR="001E22EB" w:rsidRDefault="001E22EB" w:rsidP="001E22EB">
      <w:pPr>
        <w:pStyle w:val="ListNumber"/>
        <w:numPr>
          <w:ilvl w:val="0"/>
          <w:numId w:val="0"/>
        </w:numPr>
        <w:spacing w:after="120"/>
        <w:ind w:left="709" w:hanging="709"/>
        <w:rPr>
          <w:sz w:val="22"/>
          <w:szCs w:val="22"/>
        </w:rPr>
      </w:pPr>
    </w:p>
    <w:p w14:paraId="7962F22C" w14:textId="77777777" w:rsidR="001E22EB" w:rsidRDefault="001E22EB" w:rsidP="001E22EB">
      <w:pPr>
        <w:keepNext/>
        <w:keepLines/>
        <w:tabs>
          <w:tab w:val="left" w:pos="0"/>
        </w:tabs>
        <w:spacing w:before="240" w:after="120"/>
        <w:rPr>
          <w:sz w:val="22"/>
          <w:szCs w:val="22"/>
        </w:rPr>
      </w:pPr>
      <w:r w:rsidRPr="00E04B32">
        <w:rPr>
          <w:sz w:val="22"/>
          <w:szCs w:val="22"/>
        </w:rPr>
        <w:t xml:space="preserve">Done in English in </w:t>
      </w:r>
      <w:r w:rsidRPr="00FF728C">
        <w:rPr>
          <w:sz w:val="22"/>
          <w:szCs w:val="22"/>
        </w:rPr>
        <w:t xml:space="preserve">two </w:t>
      </w:r>
      <w:r w:rsidRPr="00E04B32">
        <w:rPr>
          <w:sz w:val="22"/>
          <w:szCs w:val="22"/>
        </w:rPr>
        <w:t xml:space="preserve">originals, </w:t>
      </w:r>
      <w:r w:rsidRPr="00FF728C">
        <w:rPr>
          <w:sz w:val="22"/>
          <w:szCs w:val="22"/>
        </w:rPr>
        <w:t>one original for the contracting authority, one original for the European Commission</w:t>
      </w:r>
      <w:r w:rsidRPr="00E04B32">
        <w:rPr>
          <w:sz w:val="22"/>
          <w:szCs w:val="22"/>
        </w:rPr>
        <w:t xml:space="preserve"> and one original for the contractor.</w:t>
      </w:r>
    </w:p>
    <w:p w14:paraId="556D02A3" w14:textId="4F5F0A2B" w:rsidR="00E75AAC" w:rsidRPr="00355978" w:rsidRDefault="00E75AAC" w:rsidP="006D34F6">
      <w:pPr>
        <w:pStyle w:val="ListNumber"/>
        <w:numPr>
          <w:ilvl w:val="0"/>
          <w:numId w:val="0"/>
        </w:numPr>
        <w:spacing w:after="120"/>
        <w:ind w:left="-142"/>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55978" w14:paraId="420167B0" w14:textId="77777777" w:rsidTr="00A1628E">
        <w:tc>
          <w:tcPr>
            <w:tcW w:w="4858" w:type="dxa"/>
            <w:gridSpan w:val="2"/>
          </w:tcPr>
          <w:p w14:paraId="520B10F0" w14:textId="77777777" w:rsidR="00E75AAC" w:rsidRPr="00355978" w:rsidRDefault="00E75AAC" w:rsidP="004F3059">
            <w:pPr>
              <w:pStyle w:val="BodyText"/>
              <w:keepNext/>
              <w:keepLines/>
              <w:rPr>
                <w:b/>
                <w:sz w:val="22"/>
                <w:szCs w:val="22"/>
              </w:rPr>
            </w:pPr>
            <w:r w:rsidRPr="00355978">
              <w:rPr>
                <w:b/>
                <w:sz w:val="22"/>
                <w:szCs w:val="22"/>
              </w:rPr>
              <w:t xml:space="preserve">For the </w:t>
            </w:r>
            <w:r w:rsidR="004E2AD3" w:rsidRPr="00355978">
              <w:rPr>
                <w:b/>
                <w:sz w:val="22"/>
                <w:szCs w:val="22"/>
              </w:rPr>
              <w:t>c</w:t>
            </w:r>
            <w:r w:rsidRPr="00355978">
              <w:rPr>
                <w:b/>
                <w:sz w:val="22"/>
                <w:szCs w:val="22"/>
              </w:rPr>
              <w:t>ontractor</w:t>
            </w:r>
          </w:p>
        </w:tc>
        <w:tc>
          <w:tcPr>
            <w:tcW w:w="4643" w:type="dxa"/>
            <w:gridSpan w:val="2"/>
          </w:tcPr>
          <w:p w14:paraId="0D95AC58" w14:textId="77777777" w:rsidR="00E75AAC" w:rsidRPr="00355978" w:rsidRDefault="00E75AAC" w:rsidP="004F3059">
            <w:pPr>
              <w:pStyle w:val="BodyText"/>
              <w:keepNext/>
              <w:keepLines/>
              <w:rPr>
                <w:b/>
                <w:sz w:val="22"/>
                <w:szCs w:val="22"/>
              </w:rPr>
            </w:pPr>
            <w:r w:rsidRPr="00355978">
              <w:rPr>
                <w:b/>
                <w:sz w:val="22"/>
                <w:szCs w:val="22"/>
              </w:rPr>
              <w:t xml:space="preserve">For the </w:t>
            </w:r>
            <w:r w:rsidR="004E2AD3" w:rsidRPr="00355978">
              <w:rPr>
                <w:b/>
                <w:sz w:val="22"/>
                <w:szCs w:val="22"/>
              </w:rPr>
              <w:t>c</w:t>
            </w:r>
            <w:r w:rsidRPr="00355978">
              <w:rPr>
                <w:b/>
                <w:sz w:val="22"/>
                <w:szCs w:val="22"/>
              </w:rPr>
              <w:t xml:space="preserve">ontracting </w:t>
            </w:r>
            <w:r w:rsidR="004E2AD3" w:rsidRPr="00355978">
              <w:rPr>
                <w:b/>
                <w:sz w:val="22"/>
                <w:szCs w:val="22"/>
              </w:rPr>
              <w:t>a</w:t>
            </w:r>
            <w:r w:rsidRPr="00355978">
              <w:rPr>
                <w:b/>
                <w:sz w:val="22"/>
                <w:szCs w:val="22"/>
              </w:rPr>
              <w:t>uthority</w:t>
            </w:r>
          </w:p>
        </w:tc>
      </w:tr>
      <w:tr w:rsidR="00E75AAC" w:rsidRPr="00355978" w14:paraId="682B88FE" w14:textId="77777777" w:rsidTr="00A1628E">
        <w:trPr>
          <w:cantSplit/>
        </w:trPr>
        <w:tc>
          <w:tcPr>
            <w:tcW w:w="1599" w:type="dxa"/>
          </w:tcPr>
          <w:p w14:paraId="4AF39BDC" w14:textId="77777777" w:rsidR="00E75AAC" w:rsidRPr="00355978" w:rsidRDefault="00E75AAC" w:rsidP="006457F0">
            <w:pPr>
              <w:pStyle w:val="BodyText"/>
              <w:keepNext/>
              <w:keepLines/>
              <w:spacing w:before="160" w:after="160"/>
              <w:rPr>
                <w:sz w:val="22"/>
                <w:szCs w:val="22"/>
              </w:rPr>
            </w:pPr>
            <w:r w:rsidRPr="00355978">
              <w:rPr>
                <w:sz w:val="22"/>
                <w:szCs w:val="22"/>
              </w:rPr>
              <w:t>Name:</w:t>
            </w:r>
          </w:p>
        </w:tc>
        <w:tc>
          <w:tcPr>
            <w:tcW w:w="3259" w:type="dxa"/>
          </w:tcPr>
          <w:p w14:paraId="7EAF275A" w14:textId="77777777" w:rsidR="00E75AAC" w:rsidRPr="00355978" w:rsidRDefault="00E75AAC" w:rsidP="006457F0">
            <w:pPr>
              <w:pStyle w:val="BodyText"/>
              <w:keepNext/>
              <w:keepLines/>
              <w:spacing w:before="160" w:after="160"/>
              <w:rPr>
                <w:sz w:val="22"/>
                <w:szCs w:val="22"/>
              </w:rPr>
            </w:pPr>
          </w:p>
        </w:tc>
        <w:tc>
          <w:tcPr>
            <w:tcW w:w="2321" w:type="dxa"/>
          </w:tcPr>
          <w:p w14:paraId="20859F22" w14:textId="77777777" w:rsidR="00E75AAC" w:rsidRPr="00355978" w:rsidRDefault="00E75AAC" w:rsidP="006457F0">
            <w:pPr>
              <w:pStyle w:val="BodyText"/>
              <w:keepNext/>
              <w:keepLines/>
              <w:spacing w:before="160" w:after="160"/>
              <w:rPr>
                <w:sz w:val="22"/>
                <w:szCs w:val="22"/>
              </w:rPr>
            </w:pPr>
            <w:r w:rsidRPr="00355978">
              <w:rPr>
                <w:sz w:val="22"/>
                <w:szCs w:val="22"/>
              </w:rPr>
              <w:t>Name:</w:t>
            </w:r>
          </w:p>
        </w:tc>
        <w:tc>
          <w:tcPr>
            <w:tcW w:w="2322" w:type="dxa"/>
          </w:tcPr>
          <w:p w14:paraId="4136A382" w14:textId="77777777" w:rsidR="00E75AAC" w:rsidRPr="00355978" w:rsidRDefault="00E75AAC" w:rsidP="006457F0">
            <w:pPr>
              <w:pStyle w:val="BodyText"/>
              <w:keepNext/>
              <w:keepLines/>
              <w:spacing w:before="160" w:after="160"/>
              <w:rPr>
                <w:sz w:val="22"/>
                <w:szCs w:val="22"/>
              </w:rPr>
            </w:pPr>
          </w:p>
        </w:tc>
      </w:tr>
      <w:tr w:rsidR="00E75AAC" w:rsidRPr="00355978" w14:paraId="34B94573" w14:textId="77777777" w:rsidTr="00A1628E">
        <w:trPr>
          <w:cantSplit/>
        </w:trPr>
        <w:tc>
          <w:tcPr>
            <w:tcW w:w="1599" w:type="dxa"/>
          </w:tcPr>
          <w:p w14:paraId="69335F26" w14:textId="77777777" w:rsidR="00E75AAC" w:rsidRPr="00355978" w:rsidRDefault="00E75AAC" w:rsidP="006457F0">
            <w:pPr>
              <w:pStyle w:val="BodyText"/>
              <w:keepNext/>
              <w:keepLines/>
              <w:spacing w:before="160" w:after="160"/>
              <w:rPr>
                <w:sz w:val="22"/>
                <w:szCs w:val="22"/>
              </w:rPr>
            </w:pPr>
            <w:r w:rsidRPr="00355978">
              <w:rPr>
                <w:sz w:val="22"/>
                <w:szCs w:val="22"/>
              </w:rPr>
              <w:t>Title:</w:t>
            </w:r>
          </w:p>
        </w:tc>
        <w:tc>
          <w:tcPr>
            <w:tcW w:w="3259" w:type="dxa"/>
          </w:tcPr>
          <w:p w14:paraId="72D61DB4" w14:textId="77777777" w:rsidR="00E75AAC" w:rsidRPr="00355978" w:rsidRDefault="00E75AAC" w:rsidP="006457F0">
            <w:pPr>
              <w:pStyle w:val="BodyText"/>
              <w:keepNext/>
              <w:keepLines/>
              <w:spacing w:before="160" w:after="160"/>
              <w:rPr>
                <w:sz w:val="22"/>
                <w:szCs w:val="22"/>
              </w:rPr>
            </w:pPr>
          </w:p>
        </w:tc>
        <w:tc>
          <w:tcPr>
            <w:tcW w:w="2321" w:type="dxa"/>
          </w:tcPr>
          <w:p w14:paraId="1B3E679F" w14:textId="77777777" w:rsidR="00E75AAC" w:rsidRPr="00355978" w:rsidRDefault="00E75AAC" w:rsidP="006457F0">
            <w:pPr>
              <w:pStyle w:val="BodyText"/>
              <w:keepNext/>
              <w:keepLines/>
              <w:spacing w:before="160" w:after="160"/>
              <w:rPr>
                <w:sz w:val="22"/>
                <w:szCs w:val="22"/>
              </w:rPr>
            </w:pPr>
            <w:r w:rsidRPr="00355978">
              <w:rPr>
                <w:sz w:val="22"/>
                <w:szCs w:val="22"/>
              </w:rPr>
              <w:t>Title:</w:t>
            </w:r>
          </w:p>
        </w:tc>
        <w:tc>
          <w:tcPr>
            <w:tcW w:w="2322" w:type="dxa"/>
          </w:tcPr>
          <w:p w14:paraId="441A0186" w14:textId="77777777" w:rsidR="00E75AAC" w:rsidRPr="00355978" w:rsidRDefault="00E75AAC" w:rsidP="006457F0">
            <w:pPr>
              <w:pStyle w:val="BodyText"/>
              <w:keepNext/>
              <w:keepLines/>
              <w:spacing w:before="160" w:after="160"/>
              <w:rPr>
                <w:sz w:val="22"/>
                <w:szCs w:val="22"/>
              </w:rPr>
            </w:pPr>
          </w:p>
        </w:tc>
      </w:tr>
      <w:tr w:rsidR="00E75AAC" w:rsidRPr="00355978" w14:paraId="71675FB6" w14:textId="77777777" w:rsidTr="00A1628E">
        <w:trPr>
          <w:cantSplit/>
        </w:trPr>
        <w:tc>
          <w:tcPr>
            <w:tcW w:w="1599" w:type="dxa"/>
          </w:tcPr>
          <w:p w14:paraId="42AA2977" w14:textId="77777777" w:rsidR="00E75AAC" w:rsidRPr="00355978" w:rsidRDefault="00E75AAC" w:rsidP="006457F0">
            <w:pPr>
              <w:pStyle w:val="BodyText"/>
              <w:keepNext/>
              <w:keepLines/>
              <w:spacing w:before="160" w:after="160"/>
              <w:rPr>
                <w:sz w:val="22"/>
                <w:szCs w:val="22"/>
              </w:rPr>
            </w:pPr>
            <w:r w:rsidRPr="00355978">
              <w:rPr>
                <w:sz w:val="22"/>
                <w:szCs w:val="22"/>
              </w:rPr>
              <w:t>Signature:</w:t>
            </w:r>
          </w:p>
        </w:tc>
        <w:tc>
          <w:tcPr>
            <w:tcW w:w="3259" w:type="dxa"/>
          </w:tcPr>
          <w:p w14:paraId="15058829" w14:textId="77777777" w:rsidR="00E75AAC" w:rsidRPr="00355978" w:rsidRDefault="00E75AAC" w:rsidP="006457F0">
            <w:pPr>
              <w:pStyle w:val="BodyText"/>
              <w:keepNext/>
              <w:keepLines/>
              <w:spacing w:before="160" w:after="160"/>
              <w:rPr>
                <w:sz w:val="22"/>
                <w:szCs w:val="22"/>
              </w:rPr>
            </w:pPr>
          </w:p>
        </w:tc>
        <w:tc>
          <w:tcPr>
            <w:tcW w:w="2321" w:type="dxa"/>
          </w:tcPr>
          <w:p w14:paraId="10453CC7" w14:textId="77777777" w:rsidR="00E75AAC" w:rsidRPr="00355978" w:rsidRDefault="00E75AAC" w:rsidP="006457F0">
            <w:pPr>
              <w:pStyle w:val="BodyText"/>
              <w:keepNext/>
              <w:keepLines/>
              <w:spacing w:before="160" w:after="160"/>
              <w:rPr>
                <w:sz w:val="22"/>
                <w:szCs w:val="22"/>
              </w:rPr>
            </w:pPr>
            <w:r w:rsidRPr="00355978">
              <w:rPr>
                <w:sz w:val="22"/>
                <w:szCs w:val="22"/>
              </w:rPr>
              <w:t>Signature:</w:t>
            </w:r>
          </w:p>
        </w:tc>
        <w:tc>
          <w:tcPr>
            <w:tcW w:w="2322" w:type="dxa"/>
          </w:tcPr>
          <w:p w14:paraId="4B395464" w14:textId="77777777" w:rsidR="00E75AAC" w:rsidRPr="00355978" w:rsidRDefault="00E75AAC" w:rsidP="006457F0">
            <w:pPr>
              <w:pStyle w:val="BodyText"/>
              <w:keepNext/>
              <w:keepLines/>
              <w:spacing w:before="160" w:after="160"/>
              <w:rPr>
                <w:sz w:val="22"/>
                <w:szCs w:val="22"/>
              </w:rPr>
            </w:pPr>
          </w:p>
        </w:tc>
      </w:tr>
      <w:tr w:rsidR="00E75AAC" w:rsidRPr="00355978" w14:paraId="620B59E3" w14:textId="77777777" w:rsidTr="00A1628E">
        <w:trPr>
          <w:cantSplit/>
        </w:trPr>
        <w:tc>
          <w:tcPr>
            <w:tcW w:w="1599" w:type="dxa"/>
          </w:tcPr>
          <w:p w14:paraId="25CFABBA" w14:textId="77777777" w:rsidR="00E75AAC" w:rsidRPr="00355978" w:rsidRDefault="00E75AAC" w:rsidP="006457F0">
            <w:pPr>
              <w:pStyle w:val="BodyText"/>
              <w:keepNext/>
              <w:keepLines/>
              <w:spacing w:before="160" w:after="160"/>
              <w:rPr>
                <w:sz w:val="22"/>
                <w:szCs w:val="22"/>
              </w:rPr>
            </w:pPr>
            <w:r w:rsidRPr="00355978">
              <w:rPr>
                <w:sz w:val="22"/>
                <w:szCs w:val="22"/>
              </w:rPr>
              <w:t>Date:</w:t>
            </w:r>
          </w:p>
        </w:tc>
        <w:tc>
          <w:tcPr>
            <w:tcW w:w="3259" w:type="dxa"/>
          </w:tcPr>
          <w:p w14:paraId="2AFBB38C" w14:textId="77777777" w:rsidR="00E75AAC" w:rsidRPr="00355978" w:rsidRDefault="00E75AAC" w:rsidP="006457F0">
            <w:pPr>
              <w:pStyle w:val="BodyText"/>
              <w:keepNext/>
              <w:keepLines/>
              <w:spacing w:before="160" w:after="160"/>
              <w:rPr>
                <w:sz w:val="22"/>
                <w:szCs w:val="22"/>
              </w:rPr>
            </w:pPr>
          </w:p>
        </w:tc>
        <w:tc>
          <w:tcPr>
            <w:tcW w:w="2321" w:type="dxa"/>
          </w:tcPr>
          <w:p w14:paraId="1523C573" w14:textId="77777777" w:rsidR="00E75AAC" w:rsidRPr="00355978" w:rsidRDefault="00E75AAC" w:rsidP="006457F0">
            <w:pPr>
              <w:pStyle w:val="BodyText"/>
              <w:keepNext/>
              <w:keepLines/>
              <w:spacing w:before="160" w:after="160"/>
              <w:rPr>
                <w:sz w:val="22"/>
                <w:szCs w:val="22"/>
              </w:rPr>
            </w:pPr>
            <w:r w:rsidRPr="00355978">
              <w:rPr>
                <w:sz w:val="22"/>
                <w:szCs w:val="22"/>
              </w:rPr>
              <w:t>Date:</w:t>
            </w:r>
          </w:p>
        </w:tc>
        <w:tc>
          <w:tcPr>
            <w:tcW w:w="2322" w:type="dxa"/>
          </w:tcPr>
          <w:p w14:paraId="185A7A1D" w14:textId="77777777" w:rsidR="00E75AAC" w:rsidRPr="00355978" w:rsidRDefault="00E75AAC" w:rsidP="006457F0">
            <w:pPr>
              <w:pStyle w:val="BodyText"/>
              <w:keepNext/>
              <w:keepLines/>
              <w:spacing w:before="160" w:after="160"/>
              <w:rPr>
                <w:sz w:val="22"/>
                <w:szCs w:val="22"/>
              </w:rPr>
            </w:pPr>
          </w:p>
        </w:tc>
      </w:tr>
    </w:tbl>
    <w:p w14:paraId="43813FFF"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5080E4DD" w14:textId="77777777" w:rsidR="00CB06F5" w:rsidRPr="00B547BD" w:rsidRDefault="00EF3B57" w:rsidP="00F8178E">
      <w:pPr>
        <w:rPr>
          <w:sz w:val="22"/>
          <w:szCs w:val="22"/>
        </w:rPr>
      </w:pPr>
      <w:r w:rsidRPr="00B547BD">
        <w:rPr>
          <w:sz w:val="22"/>
          <w:szCs w:val="22"/>
        </w:rPr>
        <w:t xml:space="preserve">These conditions amplify and supplement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governing the </w:t>
      </w:r>
      <w:r w:rsidR="004E2AD3">
        <w:rPr>
          <w:sz w:val="22"/>
          <w:szCs w:val="22"/>
        </w:rPr>
        <w:t>c</w:t>
      </w:r>
      <w:r w:rsidRPr="00B547BD">
        <w:rPr>
          <w:sz w:val="22"/>
          <w:szCs w:val="22"/>
        </w:rPr>
        <w:t xml:space="preserve">ontract. Unless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provide otherwise,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remain fully applicable. The numbering of the Articles of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is not consecutive but follows the numbering of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w:t>
      </w:r>
      <w:r w:rsidR="005E2075" w:rsidRPr="00B547BD">
        <w:rPr>
          <w:sz w:val="22"/>
          <w:szCs w:val="22"/>
        </w:rPr>
        <w:t xml:space="preserve">Exceptionally, and with the approval of the </w:t>
      </w:r>
      <w:r w:rsidR="00DB4BD9" w:rsidRPr="00B547BD">
        <w:rPr>
          <w:sz w:val="22"/>
          <w:szCs w:val="22"/>
        </w:rPr>
        <w:t>competent European Commission departments</w:t>
      </w:r>
      <w:r w:rsidR="005E2075" w:rsidRPr="00B547BD">
        <w:rPr>
          <w:sz w:val="22"/>
          <w:szCs w:val="22"/>
        </w:rPr>
        <w:t>, o</w:t>
      </w:r>
      <w:r w:rsidRPr="00B547BD">
        <w:rPr>
          <w:sz w:val="22"/>
          <w:szCs w:val="22"/>
        </w:rPr>
        <w:t xml:space="preserve">ther </w:t>
      </w:r>
      <w:r w:rsidR="00DB4BD9" w:rsidRPr="00B547BD">
        <w:rPr>
          <w:sz w:val="22"/>
          <w:szCs w:val="22"/>
        </w:rPr>
        <w:t xml:space="preserve">clauses can </w:t>
      </w:r>
      <w:r w:rsidRPr="00B547BD">
        <w:rPr>
          <w:sz w:val="22"/>
          <w:szCs w:val="22"/>
        </w:rPr>
        <w:t xml:space="preserve">be indicated </w:t>
      </w:r>
      <w:r w:rsidR="005E2075" w:rsidRPr="00B547BD">
        <w:rPr>
          <w:sz w:val="22"/>
          <w:szCs w:val="22"/>
        </w:rPr>
        <w:t xml:space="preserve">to cover </w:t>
      </w:r>
      <w:proofErr w:type="gramStart"/>
      <w:r w:rsidR="005E2075" w:rsidRPr="00B547BD">
        <w:rPr>
          <w:sz w:val="22"/>
          <w:szCs w:val="22"/>
        </w:rPr>
        <w:t>particular situations</w:t>
      </w:r>
      <w:proofErr w:type="gramEnd"/>
      <w:r w:rsidRPr="00B547BD">
        <w:rPr>
          <w:sz w:val="22"/>
          <w:szCs w:val="22"/>
        </w:rPr>
        <w:t xml:space="preserve">. </w:t>
      </w:r>
    </w:p>
    <w:p w14:paraId="451ED1FA"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2B1BD1D1" w14:textId="44F2CF6F" w:rsidR="00975410" w:rsidRDefault="00EF3B57" w:rsidP="00975410">
      <w:pPr>
        <w:spacing w:after="0"/>
        <w:ind w:right="-142"/>
        <w:outlineLvl w:val="0"/>
        <w:rPr>
          <w:b/>
          <w:sz w:val="22"/>
          <w:szCs w:val="22"/>
          <w:u w:val="single"/>
        </w:rPr>
      </w:pPr>
      <w:r w:rsidRPr="0036136C">
        <w:rPr>
          <w:sz w:val="22"/>
          <w:szCs w:val="22"/>
        </w:rPr>
        <w:t>2.1</w:t>
      </w:r>
      <w:r w:rsidR="00B8227D">
        <w:rPr>
          <w:sz w:val="22"/>
          <w:szCs w:val="22"/>
        </w:rPr>
        <w:tab/>
      </w:r>
      <w:r w:rsidR="00975410" w:rsidRPr="00931CC7">
        <w:rPr>
          <w:b/>
          <w:sz w:val="22"/>
          <w:szCs w:val="22"/>
          <w:u w:val="single"/>
        </w:rPr>
        <w:t xml:space="preserve">For </w:t>
      </w:r>
      <w:r w:rsidR="00975410">
        <w:rPr>
          <w:b/>
          <w:sz w:val="22"/>
          <w:szCs w:val="22"/>
          <w:u w:val="single"/>
        </w:rPr>
        <w:t>Contracting authority</w:t>
      </w:r>
      <w:r w:rsidR="00B0749D">
        <w:rPr>
          <w:b/>
          <w:sz w:val="22"/>
          <w:szCs w:val="22"/>
          <w:u w:val="single"/>
        </w:rPr>
        <w:t>:</w:t>
      </w:r>
    </w:p>
    <w:p w14:paraId="2B721263" w14:textId="77777777" w:rsidR="00B0749D" w:rsidRPr="00280845" w:rsidRDefault="00B0749D" w:rsidP="00975410">
      <w:pPr>
        <w:spacing w:after="0"/>
        <w:ind w:right="-142"/>
        <w:outlineLvl w:val="0"/>
        <w:rPr>
          <w:b/>
          <w:sz w:val="22"/>
          <w:szCs w:val="22"/>
        </w:rPr>
      </w:pPr>
    </w:p>
    <w:p w14:paraId="7D0050BF" w14:textId="77777777" w:rsidR="00B0749D" w:rsidRPr="00FB4AC5" w:rsidRDefault="00B0749D" w:rsidP="00B0749D">
      <w:pPr>
        <w:spacing w:after="0"/>
        <w:ind w:right="-142" w:firstLine="720"/>
        <w:outlineLvl w:val="0"/>
        <w:rPr>
          <w:b/>
          <w:sz w:val="22"/>
          <w:szCs w:val="22"/>
        </w:rPr>
      </w:pPr>
      <w:r w:rsidRPr="00FF728C">
        <w:rPr>
          <w:b/>
          <w:sz w:val="22"/>
          <w:szCs w:val="22"/>
        </w:rPr>
        <w:t>Main Contact person</w:t>
      </w:r>
      <w:r>
        <w:rPr>
          <w:b/>
          <w:sz w:val="22"/>
          <w:szCs w:val="22"/>
        </w:rPr>
        <w:t>:</w:t>
      </w:r>
    </w:p>
    <w:p w14:paraId="1026A7A6" w14:textId="77777777" w:rsidR="00B0749D" w:rsidRDefault="00B0749D" w:rsidP="00B0749D">
      <w:pPr>
        <w:spacing w:after="0"/>
        <w:ind w:firstLine="720"/>
        <w:outlineLvl w:val="0"/>
        <w:rPr>
          <w:sz w:val="22"/>
          <w:szCs w:val="22"/>
        </w:rPr>
      </w:pPr>
      <w:r w:rsidRPr="00280845">
        <w:rPr>
          <w:sz w:val="22"/>
          <w:szCs w:val="22"/>
        </w:rPr>
        <w:t xml:space="preserve">Name: </w:t>
      </w:r>
    </w:p>
    <w:p w14:paraId="35FA5350" w14:textId="77777777" w:rsidR="00B0749D" w:rsidRPr="00280845" w:rsidRDefault="00B0749D" w:rsidP="00B0749D">
      <w:pPr>
        <w:spacing w:after="0"/>
        <w:ind w:firstLine="720"/>
        <w:outlineLvl w:val="0"/>
        <w:rPr>
          <w:sz w:val="22"/>
          <w:szCs w:val="22"/>
        </w:rPr>
      </w:pPr>
      <w:r w:rsidRPr="00280845">
        <w:rPr>
          <w:sz w:val="22"/>
          <w:szCs w:val="22"/>
        </w:rPr>
        <w:t xml:space="preserve">Title: </w:t>
      </w:r>
    </w:p>
    <w:p w14:paraId="5F5AECE4" w14:textId="77777777" w:rsidR="00B0749D" w:rsidRDefault="00B0749D" w:rsidP="00B0749D">
      <w:pPr>
        <w:spacing w:after="0"/>
        <w:ind w:firstLine="720"/>
        <w:outlineLvl w:val="0"/>
      </w:pPr>
      <w:r w:rsidRPr="00280845">
        <w:rPr>
          <w:sz w:val="22"/>
          <w:szCs w:val="22"/>
        </w:rPr>
        <w:t xml:space="preserve">E-mail: </w:t>
      </w:r>
    </w:p>
    <w:p w14:paraId="3E3ED5F2" w14:textId="77777777" w:rsidR="00B0749D" w:rsidRPr="00280845" w:rsidRDefault="00B0749D" w:rsidP="00B0749D">
      <w:pPr>
        <w:spacing w:after="0"/>
        <w:ind w:firstLine="720"/>
        <w:outlineLvl w:val="0"/>
        <w:rPr>
          <w:sz w:val="22"/>
          <w:szCs w:val="22"/>
        </w:rPr>
      </w:pPr>
      <w:r w:rsidRPr="00280845">
        <w:rPr>
          <w:sz w:val="22"/>
          <w:szCs w:val="22"/>
        </w:rPr>
        <w:t xml:space="preserve">Tel: </w:t>
      </w:r>
    </w:p>
    <w:p w14:paraId="0BA28D11" w14:textId="77777777" w:rsidR="00B0749D" w:rsidRDefault="00B0749D" w:rsidP="00B0749D">
      <w:pPr>
        <w:spacing w:after="0"/>
        <w:outlineLvl w:val="0"/>
        <w:rPr>
          <w:color w:val="000000"/>
          <w:sz w:val="22"/>
          <w:szCs w:val="22"/>
        </w:rPr>
      </w:pPr>
      <w:r>
        <w:rPr>
          <w:color w:val="000000"/>
          <w:sz w:val="22"/>
          <w:szCs w:val="22"/>
        </w:rPr>
        <w:tab/>
      </w:r>
    </w:p>
    <w:p w14:paraId="760A8B15" w14:textId="77777777" w:rsidR="00B0749D" w:rsidRPr="00FF728C" w:rsidRDefault="00B0749D" w:rsidP="00B0749D">
      <w:pPr>
        <w:spacing w:after="0"/>
        <w:outlineLvl w:val="0"/>
        <w:rPr>
          <w:b/>
          <w:bCs/>
          <w:color w:val="000000"/>
          <w:sz w:val="22"/>
          <w:szCs w:val="22"/>
        </w:rPr>
      </w:pPr>
      <w:r w:rsidRPr="00FF728C">
        <w:rPr>
          <w:b/>
          <w:bCs/>
          <w:color w:val="000000"/>
          <w:sz w:val="22"/>
          <w:szCs w:val="22"/>
        </w:rPr>
        <w:t xml:space="preserve">            Alternate 1:</w:t>
      </w:r>
    </w:p>
    <w:p w14:paraId="0D869087" w14:textId="77777777" w:rsidR="00B0749D" w:rsidRDefault="00B0749D" w:rsidP="00B0749D">
      <w:pPr>
        <w:spacing w:after="0"/>
        <w:outlineLvl w:val="0"/>
        <w:rPr>
          <w:color w:val="000000"/>
          <w:sz w:val="22"/>
          <w:szCs w:val="22"/>
        </w:rPr>
      </w:pPr>
    </w:p>
    <w:p w14:paraId="7E635418" w14:textId="77777777" w:rsidR="00B0749D" w:rsidRDefault="00B0749D" w:rsidP="00B0749D">
      <w:pPr>
        <w:spacing w:after="0"/>
        <w:ind w:firstLine="720"/>
        <w:outlineLvl w:val="0"/>
        <w:rPr>
          <w:sz w:val="22"/>
          <w:szCs w:val="22"/>
        </w:rPr>
      </w:pPr>
      <w:r w:rsidRPr="00280845">
        <w:rPr>
          <w:sz w:val="22"/>
          <w:szCs w:val="22"/>
        </w:rPr>
        <w:t xml:space="preserve">Name: </w:t>
      </w:r>
    </w:p>
    <w:p w14:paraId="439E20BE" w14:textId="77777777" w:rsidR="00B0749D" w:rsidRPr="00280845" w:rsidRDefault="00B0749D" w:rsidP="00B0749D">
      <w:pPr>
        <w:spacing w:after="0"/>
        <w:ind w:firstLine="720"/>
        <w:outlineLvl w:val="0"/>
        <w:rPr>
          <w:sz w:val="22"/>
          <w:szCs w:val="22"/>
        </w:rPr>
      </w:pPr>
      <w:r w:rsidRPr="00280845">
        <w:rPr>
          <w:sz w:val="22"/>
          <w:szCs w:val="22"/>
        </w:rPr>
        <w:t xml:space="preserve">Title: </w:t>
      </w:r>
    </w:p>
    <w:p w14:paraId="245AF4F6" w14:textId="77777777" w:rsidR="00B0749D" w:rsidRDefault="00B0749D" w:rsidP="00B0749D">
      <w:pPr>
        <w:spacing w:after="0"/>
        <w:ind w:firstLine="720"/>
        <w:outlineLvl w:val="0"/>
      </w:pPr>
      <w:r w:rsidRPr="00280845">
        <w:rPr>
          <w:sz w:val="22"/>
          <w:szCs w:val="22"/>
        </w:rPr>
        <w:t xml:space="preserve">E-mail: </w:t>
      </w:r>
    </w:p>
    <w:p w14:paraId="50745656" w14:textId="77777777" w:rsidR="00B0749D" w:rsidRPr="00280845" w:rsidRDefault="00B0749D" w:rsidP="00B0749D">
      <w:pPr>
        <w:spacing w:after="0"/>
        <w:ind w:firstLine="720"/>
        <w:outlineLvl w:val="0"/>
        <w:rPr>
          <w:sz w:val="22"/>
          <w:szCs w:val="22"/>
        </w:rPr>
      </w:pPr>
      <w:r w:rsidRPr="00280845">
        <w:rPr>
          <w:sz w:val="22"/>
          <w:szCs w:val="22"/>
        </w:rPr>
        <w:t xml:space="preserve">Tel: </w:t>
      </w:r>
    </w:p>
    <w:p w14:paraId="14843CD7" w14:textId="77777777" w:rsidR="00975410" w:rsidRPr="005877E6" w:rsidRDefault="00975410" w:rsidP="00975410">
      <w:pPr>
        <w:spacing w:after="0"/>
        <w:outlineLvl w:val="0"/>
        <w:rPr>
          <w:color w:val="000000"/>
          <w:sz w:val="22"/>
          <w:szCs w:val="22"/>
        </w:rPr>
      </w:pPr>
    </w:p>
    <w:p w14:paraId="301ECA9D" w14:textId="77777777" w:rsidR="00975410" w:rsidRPr="005877E6" w:rsidRDefault="00975410" w:rsidP="00975410">
      <w:pPr>
        <w:spacing w:after="0"/>
        <w:ind w:left="720"/>
        <w:outlineLvl w:val="0"/>
        <w:rPr>
          <w:sz w:val="22"/>
          <w:szCs w:val="22"/>
        </w:rPr>
      </w:pPr>
      <w:bookmarkStart w:id="2" w:name="_Hlk66627972"/>
      <w:r w:rsidRPr="005877E6">
        <w:rPr>
          <w:b/>
          <w:sz w:val="22"/>
          <w:szCs w:val="22"/>
          <w:u w:val="single"/>
        </w:rPr>
        <w:t xml:space="preserve">For the </w:t>
      </w:r>
      <w:r>
        <w:rPr>
          <w:b/>
          <w:sz w:val="22"/>
          <w:szCs w:val="22"/>
          <w:u w:val="single"/>
        </w:rPr>
        <w:t>Contractor</w:t>
      </w:r>
      <w:bookmarkEnd w:id="2"/>
      <w:r w:rsidRPr="00931CC7">
        <w:rPr>
          <w:b/>
          <w:sz w:val="22"/>
          <w:szCs w:val="22"/>
          <w:u w:val="single"/>
        </w:rPr>
        <w:t xml:space="preserve"> </w:t>
      </w:r>
      <w:r>
        <w:rPr>
          <w:b/>
          <w:sz w:val="22"/>
          <w:szCs w:val="22"/>
          <w:u w:val="single"/>
        </w:rPr>
        <w:t xml:space="preserve">Main </w:t>
      </w:r>
      <w:r w:rsidRPr="00280845">
        <w:rPr>
          <w:b/>
          <w:sz w:val="22"/>
          <w:szCs w:val="22"/>
          <w:u w:val="single"/>
        </w:rPr>
        <w:t>Contact person</w:t>
      </w:r>
      <w:r w:rsidRPr="005877E6">
        <w:rPr>
          <w:sz w:val="22"/>
          <w:szCs w:val="22"/>
        </w:rPr>
        <w:t>:</w:t>
      </w:r>
    </w:p>
    <w:p w14:paraId="284FBFF4" w14:textId="77777777" w:rsidR="00975410" w:rsidRPr="004A3A82" w:rsidRDefault="00975410" w:rsidP="00975410">
      <w:pPr>
        <w:spacing w:after="0"/>
        <w:ind w:left="720"/>
        <w:outlineLvl w:val="0"/>
        <w:rPr>
          <w:sz w:val="22"/>
          <w:szCs w:val="22"/>
        </w:rPr>
      </w:pPr>
      <w:r w:rsidRPr="004A3A82">
        <w:rPr>
          <w:sz w:val="22"/>
          <w:szCs w:val="22"/>
        </w:rPr>
        <w:t xml:space="preserve">Name: </w:t>
      </w:r>
    </w:p>
    <w:p w14:paraId="1683C218" w14:textId="77777777" w:rsidR="00975410" w:rsidRPr="004A3A82" w:rsidRDefault="00975410" w:rsidP="00975410">
      <w:pPr>
        <w:spacing w:after="0"/>
        <w:ind w:left="720"/>
        <w:outlineLvl w:val="0"/>
        <w:rPr>
          <w:sz w:val="22"/>
          <w:szCs w:val="22"/>
        </w:rPr>
      </w:pPr>
      <w:r w:rsidRPr="004A3A82">
        <w:rPr>
          <w:sz w:val="22"/>
          <w:szCs w:val="22"/>
        </w:rPr>
        <w:t xml:space="preserve">Title: </w:t>
      </w:r>
    </w:p>
    <w:p w14:paraId="57B9CD03" w14:textId="77777777" w:rsidR="00975410" w:rsidRDefault="00975410" w:rsidP="00975410">
      <w:pPr>
        <w:spacing w:after="0"/>
        <w:ind w:left="720"/>
        <w:outlineLvl w:val="0"/>
      </w:pPr>
      <w:r w:rsidRPr="004A3A82">
        <w:rPr>
          <w:sz w:val="22"/>
          <w:szCs w:val="22"/>
        </w:rPr>
        <w:t xml:space="preserve">E-mail: </w:t>
      </w:r>
    </w:p>
    <w:p w14:paraId="0DFAD212" w14:textId="77777777" w:rsidR="00975410" w:rsidRPr="004A3A82" w:rsidRDefault="00975410" w:rsidP="00975410">
      <w:pPr>
        <w:keepNext/>
        <w:keepLines/>
        <w:spacing w:after="0"/>
        <w:ind w:left="720"/>
        <w:rPr>
          <w:sz w:val="22"/>
          <w:szCs w:val="22"/>
        </w:rPr>
      </w:pPr>
      <w:r w:rsidRPr="004A3A82">
        <w:rPr>
          <w:sz w:val="22"/>
          <w:szCs w:val="22"/>
        </w:rPr>
        <w:t xml:space="preserve">Tel: </w:t>
      </w:r>
    </w:p>
    <w:p w14:paraId="4A6A3172" w14:textId="6A59B82E" w:rsidR="00CB06F5" w:rsidRDefault="00CB06F5" w:rsidP="00B8227D">
      <w:pPr>
        <w:keepNext/>
        <w:keepLines/>
        <w:spacing w:after="120"/>
        <w:ind w:left="567" w:hanging="567"/>
        <w:rPr>
          <w:sz w:val="22"/>
          <w:szCs w:val="22"/>
        </w:rPr>
      </w:pPr>
    </w:p>
    <w:p w14:paraId="66F7C325" w14:textId="77777777" w:rsidR="004F3059" w:rsidRPr="004F3059" w:rsidRDefault="004F3059" w:rsidP="004F3059">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sidR="00174344">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sidR="005032DF">
        <w:rPr>
          <w:sz w:val="22"/>
          <w:szCs w:val="22"/>
        </w:rPr>
        <w:t xml:space="preserve"> </w:t>
      </w:r>
      <w:proofErr w:type="gramStart"/>
      <w:r w:rsidR="005032DF" w:rsidRPr="005032DF">
        <w:rPr>
          <w:sz w:val="22"/>
          <w:szCs w:val="22"/>
        </w:rPr>
        <w:t>With regard to</w:t>
      </w:r>
      <w:proofErr w:type="gramEnd"/>
      <w:r w:rsidR="005032DF" w:rsidRPr="005032DF">
        <w:rPr>
          <w:sz w:val="22"/>
          <w:szCs w:val="22"/>
        </w:rPr>
        <w:t xml:space="preserve"> interim and final reports, if they are required</w:t>
      </w:r>
      <w:r w:rsidR="005032DF">
        <w:rPr>
          <w:sz w:val="22"/>
          <w:szCs w:val="22"/>
        </w:rPr>
        <w:t xml:space="preserve"> according to Article 26 or to the terms of reference, the contractor</w:t>
      </w:r>
      <w:r w:rsidR="005032DF" w:rsidRPr="005032DF">
        <w:rPr>
          <w:sz w:val="22"/>
          <w:szCs w:val="22"/>
        </w:rPr>
        <w:t xml:space="preserve"> will be expected to use the forms in the electronic system for encoding and submitting the reports.</w:t>
      </w:r>
    </w:p>
    <w:p w14:paraId="4A064F63" w14:textId="77777777" w:rsidR="004F3059" w:rsidRPr="0036136C" w:rsidRDefault="004F3059" w:rsidP="004F3059">
      <w:pPr>
        <w:keepNext/>
        <w:keepLines/>
        <w:spacing w:after="120"/>
        <w:ind w:left="567" w:hanging="567"/>
        <w:rPr>
          <w:sz w:val="22"/>
          <w:szCs w:val="22"/>
        </w:rPr>
      </w:pPr>
      <w:r w:rsidRPr="004F3059">
        <w:rPr>
          <w:sz w:val="22"/>
          <w:szCs w:val="22"/>
        </w:rPr>
        <w:tab/>
        <w:t xml:space="preserve">The electronic management of the contract through the </w:t>
      </w:r>
      <w:proofErr w:type="gramStart"/>
      <w:r w:rsidRPr="004F3059">
        <w:rPr>
          <w:sz w:val="22"/>
          <w:szCs w:val="22"/>
        </w:rPr>
        <w:t>aforementioned system</w:t>
      </w:r>
      <w:proofErr w:type="gramEnd"/>
      <w:r w:rsidRPr="004F3059">
        <w:rPr>
          <w:sz w:val="22"/>
          <w:szCs w:val="22"/>
        </w:rPr>
        <w:t xml:space="preserve"> may commence on the date on which implementation of the contract starts,</w:t>
      </w:r>
      <w:r>
        <w:rPr>
          <w:sz w:val="22"/>
          <w:szCs w:val="22"/>
        </w:rPr>
        <w:t xml:space="preserve"> as described in Article 19 below</w:t>
      </w:r>
      <w:r w:rsidRPr="004F3059">
        <w:rPr>
          <w:sz w:val="22"/>
          <w:szCs w:val="22"/>
        </w:rPr>
        <w:t>, or at a later</w:t>
      </w:r>
      <w:r w:rsidR="00174344">
        <w:rPr>
          <w:sz w:val="22"/>
          <w:szCs w:val="22"/>
        </w:rPr>
        <w:t xml:space="preserve"> date.</w:t>
      </w:r>
      <w:r w:rsidR="005032DF" w:rsidRPr="005032DF">
        <w:t xml:space="preserve"> </w:t>
      </w:r>
      <w:r w:rsidR="005032DF" w:rsidRPr="005032DF">
        <w:rPr>
          <w:sz w:val="22"/>
          <w:szCs w:val="22"/>
        </w:rPr>
        <w:t>In the latter case, the contracting authori</w:t>
      </w:r>
      <w:r w:rsidR="005032DF">
        <w:rPr>
          <w:sz w:val="22"/>
          <w:szCs w:val="22"/>
        </w:rPr>
        <w:t>ty will inform the contractor</w:t>
      </w:r>
      <w:r w:rsidR="005032DF" w:rsidRPr="005032DF">
        <w:rPr>
          <w:sz w:val="22"/>
          <w:szCs w:val="22"/>
        </w:rPr>
        <w:t xml:space="preserve"> in writing that he will be required to use the electronic system for all communications within a maximum period of 3 months</w:t>
      </w:r>
      <w:r w:rsidRPr="004F3059">
        <w:rPr>
          <w:sz w:val="22"/>
          <w:szCs w:val="22"/>
        </w:rPr>
        <w:t>.</w:t>
      </w:r>
    </w:p>
    <w:p w14:paraId="6F2066D9"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7B82FE6A" w14:textId="23C79FBF" w:rsidR="00B0749D" w:rsidRPr="00C724AD" w:rsidRDefault="00B252A4" w:rsidP="00B0749D">
      <w:pPr>
        <w:tabs>
          <w:tab w:val="left" w:pos="600"/>
        </w:tabs>
        <w:spacing w:after="120"/>
        <w:rPr>
          <w:sz w:val="22"/>
          <w:szCs w:val="22"/>
        </w:rPr>
      </w:pPr>
      <w:r w:rsidRPr="0036136C">
        <w:rPr>
          <w:sz w:val="22"/>
          <w:szCs w:val="22"/>
        </w:rPr>
        <w:t>4.</w:t>
      </w:r>
      <w:r w:rsidR="00212B1D">
        <w:rPr>
          <w:sz w:val="22"/>
          <w:szCs w:val="22"/>
        </w:rPr>
        <w:t>9</w:t>
      </w:r>
      <w:r w:rsidR="00212B1D">
        <w:rPr>
          <w:sz w:val="22"/>
          <w:szCs w:val="22"/>
        </w:rPr>
        <w:tab/>
      </w:r>
      <w:r w:rsidR="00B0749D" w:rsidRPr="00B0749D">
        <w:rPr>
          <w:sz w:val="22"/>
          <w:szCs w:val="22"/>
        </w:rPr>
        <w:t xml:space="preserve">Sub-contracting shall be allowed upon prior written approval from the contracting authority. However, the contractor will retain full liability towards the contracting authority for performance of the </w:t>
      </w:r>
      <w:proofErr w:type="gramStart"/>
      <w:r w:rsidR="00B0749D" w:rsidRPr="00B0749D">
        <w:rPr>
          <w:sz w:val="22"/>
          <w:szCs w:val="22"/>
        </w:rPr>
        <w:t>contract as a whole</w:t>
      </w:r>
      <w:proofErr w:type="gramEnd"/>
      <w:r w:rsidR="00B0749D" w:rsidRPr="00B0749D">
        <w:rPr>
          <w:sz w:val="22"/>
          <w:szCs w:val="22"/>
        </w:rPr>
        <w:t>.</w:t>
      </w:r>
    </w:p>
    <w:p w14:paraId="7FC08CB5" w14:textId="1FB0CFD7" w:rsidR="00F85EAD" w:rsidRDefault="00F85EAD" w:rsidP="00B0749D">
      <w:pPr>
        <w:pStyle w:val="ListNumber"/>
        <w:numPr>
          <w:ilvl w:val="0"/>
          <w:numId w:val="0"/>
        </w:numPr>
        <w:spacing w:after="0"/>
        <w:ind w:left="567" w:hanging="567"/>
        <w:rPr>
          <w:sz w:val="22"/>
          <w:szCs w:val="22"/>
        </w:rPr>
      </w:pPr>
    </w:p>
    <w:p w14:paraId="5410C747" w14:textId="77777777" w:rsidR="007563C0" w:rsidRPr="00B8227D" w:rsidRDefault="007563C0" w:rsidP="00E82C1F">
      <w:pPr>
        <w:tabs>
          <w:tab w:val="left" w:pos="1134"/>
        </w:tabs>
        <w:spacing w:before="240" w:after="120"/>
        <w:ind w:left="1134" w:hanging="1134"/>
        <w:rPr>
          <w:b/>
        </w:rPr>
      </w:pPr>
      <w:r w:rsidRPr="00B8227D">
        <w:rPr>
          <w:b/>
        </w:rPr>
        <w:t>Article 19</w:t>
      </w:r>
      <w:r w:rsidRPr="00B8227D">
        <w:rPr>
          <w:b/>
        </w:rPr>
        <w:tab/>
        <w:t>Implementation of the tasks and delays</w:t>
      </w:r>
    </w:p>
    <w:p w14:paraId="4FA59A3E" w14:textId="37739449" w:rsidR="007563C0" w:rsidRDefault="007563C0" w:rsidP="00B0749D">
      <w:pPr>
        <w:spacing w:after="0"/>
        <w:ind w:left="567" w:hanging="567"/>
        <w:rPr>
          <w:sz w:val="22"/>
          <w:szCs w:val="22"/>
        </w:rPr>
      </w:pPr>
      <w:r w:rsidRPr="00B547BD">
        <w:rPr>
          <w:sz w:val="22"/>
          <w:szCs w:val="22"/>
        </w:rPr>
        <w:t>19.1</w:t>
      </w:r>
      <w:r w:rsidRPr="00B547BD">
        <w:rPr>
          <w:b/>
          <w:sz w:val="22"/>
          <w:szCs w:val="22"/>
        </w:rPr>
        <w:tab/>
      </w:r>
      <w:r w:rsidRPr="00B0749D">
        <w:rPr>
          <w:sz w:val="22"/>
          <w:szCs w:val="22"/>
        </w:rPr>
        <w:t>The start date for implementation shall be</w:t>
      </w:r>
      <w:r w:rsidR="00B0749D" w:rsidRPr="00B0749D">
        <w:rPr>
          <w:sz w:val="22"/>
          <w:szCs w:val="22"/>
        </w:rPr>
        <w:t xml:space="preserve"> 15 December 2024.</w:t>
      </w:r>
    </w:p>
    <w:p w14:paraId="4487938D" w14:textId="77777777" w:rsidR="00B0749D" w:rsidRPr="00B547BD" w:rsidRDefault="00B0749D" w:rsidP="00B0749D">
      <w:pPr>
        <w:spacing w:after="0"/>
        <w:ind w:left="567" w:hanging="567"/>
        <w:rPr>
          <w:sz w:val="22"/>
          <w:szCs w:val="22"/>
        </w:rPr>
      </w:pPr>
    </w:p>
    <w:p w14:paraId="4E8F2A99" w14:textId="2A556A96" w:rsidR="005B66DA" w:rsidRPr="00355EC2" w:rsidRDefault="007563C0" w:rsidP="00355EC2">
      <w:pPr>
        <w:spacing w:after="0"/>
        <w:ind w:left="567" w:hanging="567"/>
        <w:rPr>
          <w:sz w:val="22"/>
          <w:szCs w:val="22"/>
        </w:rPr>
      </w:pPr>
      <w:r w:rsidRPr="00B547BD">
        <w:rPr>
          <w:sz w:val="22"/>
          <w:szCs w:val="22"/>
        </w:rPr>
        <w:lastRenderedPageBreak/>
        <w:t>19.2</w:t>
      </w:r>
      <w:r w:rsidRPr="00B547BD">
        <w:rPr>
          <w:sz w:val="22"/>
          <w:szCs w:val="22"/>
        </w:rPr>
        <w:tab/>
      </w:r>
      <w:r w:rsidR="005B66DA" w:rsidRPr="00E36AA2">
        <w:rPr>
          <w:sz w:val="22"/>
          <w:szCs w:val="22"/>
        </w:rPr>
        <w:t>The period for implementing the tasks</w:t>
      </w:r>
      <w:r w:rsidR="005B66DA">
        <w:rPr>
          <w:sz w:val="22"/>
          <w:szCs w:val="22"/>
        </w:rPr>
        <w:t xml:space="preserve"> </w:t>
      </w:r>
      <w:r w:rsidR="005B66DA" w:rsidRPr="00C13827">
        <w:rPr>
          <w:sz w:val="22"/>
          <w:szCs w:val="22"/>
        </w:rPr>
        <w:t>identified in Annexes II &amp; III</w:t>
      </w:r>
      <w:r w:rsidR="005B66DA" w:rsidRPr="00E36AA2">
        <w:rPr>
          <w:sz w:val="22"/>
          <w:szCs w:val="22"/>
        </w:rPr>
        <w:t xml:space="preserve"> is </w:t>
      </w:r>
      <w:r w:rsidR="005B66DA">
        <w:rPr>
          <w:sz w:val="22"/>
          <w:szCs w:val="22"/>
        </w:rPr>
        <w:t>twenty-four</w:t>
      </w:r>
      <w:r w:rsidR="005B66DA" w:rsidRPr="00935D91">
        <w:rPr>
          <w:sz w:val="22"/>
          <w:szCs w:val="22"/>
        </w:rPr>
        <w:t xml:space="preserve"> (</w:t>
      </w:r>
      <w:r w:rsidR="005B66DA">
        <w:rPr>
          <w:sz w:val="22"/>
          <w:szCs w:val="22"/>
        </w:rPr>
        <w:t>24</w:t>
      </w:r>
      <w:r w:rsidR="005B66DA" w:rsidRPr="00935D91">
        <w:rPr>
          <w:sz w:val="22"/>
          <w:szCs w:val="22"/>
        </w:rPr>
        <w:t>) months</w:t>
      </w:r>
      <w:r w:rsidR="005B66DA" w:rsidRPr="00002CC0">
        <w:rPr>
          <w:sz w:val="22"/>
          <w:szCs w:val="22"/>
        </w:rPr>
        <w:t xml:space="preserve"> from the start date</w:t>
      </w:r>
      <w:r w:rsidR="005B66DA">
        <w:rPr>
          <w:sz w:val="22"/>
          <w:szCs w:val="22"/>
        </w:rPr>
        <w:t xml:space="preserve"> (i.e. from 15 December 2024 to 14 December 2026 – both dates </w:t>
      </w:r>
      <w:r w:rsidR="005B66DA" w:rsidRPr="00355EC2">
        <w:rPr>
          <w:sz w:val="22"/>
          <w:szCs w:val="22"/>
        </w:rPr>
        <w:t>included). Subject to the conditions set out in Article 5.1 of this contract.</w:t>
      </w:r>
    </w:p>
    <w:p w14:paraId="7D1045E7" w14:textId="1F6708AF" w:rsidR="005B66DA" w:rsidRPr="00E36AA2" w:rsidRDefault="005B66DA" w:rsidP="00355EC2">
      <w:pPr>
        <w:spacing w:after="120"/>
        <w:ind w:left="567"/>
        <w:rPr>
          <w:sz w:val="22"/>
          <w:szCs w:val="22"/>
        </w:rPr>
      </w:pPr>
      <w:r w:rsidRPr="00355EC2">
        <w:rPr>
          <w:sz w:val="22"/>
          <w:szCs w:val="22"/>
          <w:shd w:val="clear" w:color="auto" w:fill="FFFFFF"/>
        </w:rPr>
        <w:t>Subject to the conditions set out in Article 5.1, this contract may be renewed by a further twenty-four (24) months (i.e. from 15 December 2026 until 14 December 2028 – both dates included)</w:t>
      </w:r>
      <w:r w:rsidR="00A636E1" w:rsidRPr="00A636E1">
        <w:rPr>
          <w:sz w:val="22"/>
          <w:szCs w:val="22"/>
          <w:shd w:val="clear" w:color="auto" w:fill="FFFFFF"/>
        </w:rPr>
        <w:t xml:space="preserve"> </w:t>
      </w:r>
      <w:r w:rsidR="00A636E1">
        <w:rPr>
          <w:sz w:val="22"/>
          <w:szCs w:val="22"/>
          <w:shd w:val="clear" w:color="auto" w:fill="FFFFFF"/>
        </w:rPr>
        <w:t xml:space="preserve">through </w:t>
      </w:r>
      <w:r w:rsidR="008367E8">
        <w:rPr>
          <w:sz w:val="22"/>
          <w:szCs w:val="22"/>
          <w:shd w:val="clear" w:color="auto" w:fill="FFFFFF"/>
        </w:rPr>
        <w:t xml:space="preserve">a </w:t>
      </w:r>
      <w:r w:rsidR="00A636E1">
        <w:rPr>
          <w:sz w:val="22"/>
          <w:szCs w:val="22"/>
          <w:shd w:val="clear" w:color="auto" w:fill="FFFFFF"/>
        </w:rPr>
        <w:t>new contract s</w:t>
      </w:r>
      <w:r w:rsidR="00A636E1" w:rsidRPr="00355EC2">
        <w:rPr>
          <w:sz w:val="22"/>
          <w:szCs w:val="22"/>
        </w:rPr>
        <w:t xml:space="preserve">igned by all parties, preceded by a </w:t>
      </w:r>
      <w:r w:rsidR="00A636E1" w:rsidRPr="00246D53">
        <w:rPr>
          <w:sz w:val="22"/>
          <w:szCs w:val="22"/>
        </w:rPr>
        <w:t>negotiated procedure</w:t>
      </w:r>
      <w:r w:rsidRPr="00355EC2">
        <w:rPr>
          <w:sz w:val="22"/>
          <w:szCs w:val="22"/>
        </w:rPr>
        <w:t xml:space="preserve">. Such a renewal is subject </w:t>
      </w:r>
      <w:bookmarkStart w:id="3" w:name="_Hlk105768781"/>
      <w:r w:rsidRPr="00355EC2">
        <w:rPr>
          <w:sz w:val="22"/>
          <w:szCs w:val="22"/>
        </w:rPr>
        <w:t>to a satisfactory Service Provider’s performance as determined by the Contracting Authority.</w:t>
      </w:r>
    </w:p>
    <w:bookmarkEnd w:id="3"/>
    <w:p w14:paraId="1F1B1DB5" w14:textId="7456AEAB" w:rsidR="00B8227D" w:rsidRPr="00B547BD" w:rsidRDefault="00B8227D" w:rsidP="008F222F">
      <w:pPr>
        <w:spacing w:after="120"/>
        <w:ind w:left="567" w:hanging="567"/>
        <w:rPr>
          <w:sz w:val="22"/>
          <w:szCs w:val="22"/>
        </w:rPr>
      </w:pPr>
    </w:p>
    <w:p w14:paraId="6E4F72C8"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D72E94">
        <w:rPr>
          <w:b/>
        </w:rPr>
        <w:t>f</w:t>
      </w:r>
      <w:r w:rsidR="00EF3B57" w:rsidRPr="00B8227D">
        <w:rPr>
          <w:b/>
        </w:rPr>
        <w:t xml:space="preserve">inal </w:t>
      </w:r>
      <w:r w:rsidR="00D72E94">
        <w:rPr>
          <w:b/>
        </w:rPr>
        <w:t>r</w:t>
      </w:r>
      <w:r w:rsidR="009642E7" w:rsidRPr="00B8227D">
        <w:rPr>
          <w:b/>
        </w:rPr>
        <w:t>eport</w:t>
      </w:r>
      <w:r w:rsidR="00EF3B57" w:rsidRPr="00B8227D">
        <w:rPr>
          <w:b/>
        </w:rPr>
        <w:t>s</w:t>
      </w:r>
      <w:bookmarkEnd w:id="1"/>
    </w:p>
    <w:p w14:paraId="78F34E2D" w14:textId="77777777" w:rsidR="009642E7" w:rsidRPr="0036136C" w:rsidRDefault="009642E7" w:rsidP="00B547BD">
      <w:pPr>
        <w:spacing w:after="120"/>
        <w:ind w:left="567"/>
        <w:rPr>
          <w:sz w:val="22"/>
          <w:szCs w:val="22"/>
        </w:rPr>
      </w:pPr>
      <w:r w:rsidRPr="0036136C">
        <w:rPr>
          <w:sz w:val="22"/>
          <w:szCs w:val="22"/>
        </w:rPr>
        <w:t xml:space="preserve">The </w:t>
      </w:r>
      <w:r w:rsidR="00C559EF">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D72E94">
        <w:rPr>
          <w:sz w:val="22"/>
          <w:szCs w:val="22"/>
        </w:rPr>
        <w:t>t</w:t>
      </w:r>
      <w:r w:rsidRPr="0036136C">
        <w:rPr>
          <w:sz w:val="22"/>
          <w:szCs w:val="22"/>
        </w:rPr>
        <w:t xml:space="preserve">erms of </w:t>
      </w:r>
      <w:r w:rsidR="00D72E94">
        <w:rPr>
          <w:sz w:val="22"/>
          <w:szCs w:val="22"/>
        </w:rPr>
        <w:t>r</w:t>
      </w:r>
      <w:r w:rsidRPr="0036136C">
        <w:rPr>
          <w:sz w:val="22"/>
          <w:szCs w:val="22"/>
        </w:rPr>
        <w:t>eference.</w:t>
      </w:r>
    </w:p>
    <w:p w14:paraId="290B075D"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D72E94">
        <w:rPr>
          <w:b/>
        </w:rPr>
        <w:t>r</w:t>
      </w:r>
      <w:r w:rsidRPr="00B8227D">
        <w:rPr>
          <w:b/>
        </w:rPr>
        <w:t xml:space="preserve">eports and </w:t>
      </w:r>
      <w:r w:rsidR="00D72E94">
        <w:rPr>
          <w:b/>
        </w:rPr>
        <w:t>d</w:t>
      </w:r>
      <w:r w:rsidRPr="00B8227D">
        <w:rPr>
          <w:b/>
        </w:rPr>
        <w:t>ocuments</w:t>
      </w:r>
    </w:p>
    <w:p w14:paraId="0380DBB3" w14:textId="719BE624" w:rsidR="00B252A4" w:rsidRDefault="00B252A4" w:rsidP="005D49E0">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5D49E0">
        <w:rPr>
          <w:sz w:val="22"/>
          <w:szCs w:val="22"/>
        </w:rPr>
        <w:t xml:space="preserve">The </w:t>
      </w:r>
      <w:r w:rsidR="00C559EF" w:rsidRPr="005D49E0">
        <w:rPr>
          <w:sz w:val="22"/>
          <w:szCs w:val="22"/>
        </w:rPr>
        <w:t>c</w:t>
      </w:r>
      <w:r w:rsidRPr="005D49E0">
        <w:rPr>
          <w:sz w:val="22"/>
          <w:szCs w:val="22"/>
        </w:rPr>
        <w:t xml:space="preserve">ontracting </w:t>
      </w:r>
      <w:r w:rsidR="00C559EF" w:rsidRPr="005D49E0">
        <w:rPr>
          <w:sz w:val="22"/>
          <w:szCs w:val="22"/>
        </w:rPr>
        <w:t>a</w:t>
      </w:r>
      <w:r w:rsidRPr="005D49E0">
        <w:rPr>
          <w:sz w:val="22"/>
          <w:szCs w:val="22"/>
        </w:rPr>
        <w:t xml:space="preserve">uthority shall, within 45 days of receipt, notify the </w:t>
      </w:r>
      <w:r w:rsidR="00C559EF" w:rsidRPr="005D49E0">
        <w:rPr>
          <w:sz w:val="22"/>
          <w:szCs w:val="22"/>
        </w:rPr>
        <w:t>c</w:t>
      </w:r>
      <w:r w:rsidRPr="005D49E0">
        <w:rPr>
          <w:sz w:val="22"/>
          <w:szCs w:val="22"/>
        </w:rPr>
        <w:t xml:space="preserve">ontractor of its decision concerning the documents or reports received by it, giving reasons should it reject the reports or documents, or request amendments. If the </w:t>
      </w:r>
      <w:r w:rsidR="00C559EF" w:rsidRPr="005D49E0">
        <w:rPr>
          <w:sz w:val="22"/>
          <w:szCs w:val="22"/>
        </w:rPr>
        <w:t>c</w:t>
      </w:r>
      <w:r w:rsidRPr="005D49E0">
        <w:rPr>
          <w:sz w:val="22"/>
          <w:szCs w:val="22"/>
        </w:rPr>
        <w:t xml:space="preserve">ontracting </w:t>
      </w:r>
      <w:r w:rsidR="00C559EF" w:rsidRPr="005D49E0">
        <w:rPr>
          <w:sz w:val="22"/>
          <w:szCs w:val="22"/>
        </w:rPr>
        <w:t>a</w:t>
      </w:r>
      <w:r w:rsidRPr="005D49E0">
        <w:rPr>
          <w:sz w:val="22"/>
          <w:szCs w:val="22"/>
        </w:rPr>
        <w:t xml:space="preserve">uthority does not give any comments on the documents or reports within the time limit, the </w:t>
      </w:r>
      <w:r w:rsidR="00C559EF" w:rsidRPr="005D49E0">
        <w:rPr>
          <w:sz w:val="22"/>
          <w:szCs w:val="22"/>
        </w:rPr>
        <w:t>c</w:t>
      </w:r>
      <w:r w:rsidRPr="005D49E0">
        <w:rPr>
          <w:sz w:val="22"/>
          <w:szCs w:val="22"/>
        </w:rPr>
        <w:t xml:space="preserve">ontractor may request written acceptance of them. The documents or reports shall </w:t>
      </w:r>
      <w:r w:rsidR="00995D7A" w:rsidRPr="005D49E0">
        <w:rPr>
          <w:sz w:val="22"/>
          <w:szCs w:val="22"/>
        </w:rPr>
        <w:t xml:space="preserve">in any case </w:t>
      </w:r>
      <w:r w:rsidRPr="005D49E0">
        <w:rPr>
          <w:sz w:val="22"/>
          <w:szCs w:val="22"/>
        </w:rPr>
        <w:t xml:space="preserve">be deemed to have been approved by the </w:t>
      </w:r>
      <w:r w:rsidR="00C559EF" w:rsidRPr="005D49E0">
        <w:rPr>
          <w:sz w:val="22"/>
          <w:szCs w:val="22"/>
        </w:rPr>
        <w:t>c</w:t>
      </w:r>
      <w:r w:rsidRPr="005D49E0">
        <w:rPr>
          <w:sz w:val="22"/>
          <w:szCs w:val="22"/>
        </w:rPr>
        <w:t xml:space="preserve">ontracting </w:t>
      </w:r>
      <w:r w:rsidR="00C559EF" w:rsidRPr="005D49E0">
        <w:rPr>
          <w:sz w:val="22"/>
          <w:szCs w:val="22"/>
        </w:rPr>
        <w:t>a</w:t>
      </w:r>
      <w:r w:rsidRPr="005D49E0">
        <w:rPr>
          <w:sz w:val="22"/>
          <w:szCs w:val="22"/>
        </w:rPr>
        <w:t xml:space="preserve">uthority if it does not expressly inform the </w:t>
      </w:r>
      <w:r w:rsidR="00C559EF" w:rsidRPr="005D49E0">
        <w:rPr>
          <w:sz w:val="22"/>
          <w:szCs w:val="22"/>
        </w:rPr>
        <w:t>c</w:t>
      </w:r>
      <w:r w:rsidRPr="005D49E0">
        <w:rPr>
          <w:sz w:val="22"/>
          <w:szCs w:val="22"/>
        </w:rPr>
        <w:t xml:space="preserve">ontractor of any comments within 45 days of the receipt of the </w:t>
      </w:r>
      <w:r w:rsidR="00995D7A" w:rsidRPr="005D49E0">
        <w:rPr>
          <w:sz w:val="22"/>
          <w:szCs w:val="22"/>
        </w:rPr>
        <w:t xml:space="preserve">documents or </w:t>
      </w:r>
      <w:r w:rsidRPr="005D49E0">
        <w:rPr>
          <w:sz w:val="22"/>
          <w:szCs w:val="22"/>
        </w:rPr>
        <w:t>report</w:t>
      </w:r>
      <w:r w:rsidR="00995D7A" w:rsidRPr="005D49E0">
        <w:rPr>
          <w:sz w:val="22"/>
          <w:szCs w:val="22"/>
        </w:rPr>
        <w:t>s</w:t>
      </w:r>
      <w:r w:rsidR="00730A8A" w:rsidRPr="005D49E0">
        <w:rPr>
          <w:sz w:val="22"/>
          <w:szCs w:val="22"/>
        </w:rPr>
        <w:t>.</w:t>
      </w:r>
    </w:p>
    <w:p w14:paraId="04DE5F61"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479522BC" w14:textId="6E399D74" w:rsidR="00640C03" w:rsidRDefault="00A1628E" w:rsidP="005D49E0">
      <w:pPr>
        <w:spacing w:after="0"/>
        <w:ind w:left="567" w:hanging="567"/>
        <w:rPr>
          <w:sz w:val="22"/>
          <w:szCs w:val="22"/>
        </w:rPr>
      </w:pPr>
      <w:r w:rsidRPr="0036136C">
        <w:rPr>
          <w:sz w:val="22"/>
          <w:szCs w:val="22"/>
        </w:rPr>
        <w:t>29.3</w:t>
      </w:r>
      <w:r w:rsidRPr="0036136C">
        <w:rPr>
          <w:sz w:val="22"/>
          <w:szCs w:val="22"/>
        </w:rPr>
        <w:tab/>
      </w:r>
      <w:r w:rsidR="00057077" w:rsidRPr="005D49E0">
        <w:rPr>
          <w:sz w:val="22"/>
          <w:szCs w:val="22"/>
        </w:rPr>
        <w:t xml:space="preserve">By derogation from Article 29.3 of the </w:t>
      </w:r>
      <w:r w:rsidR="004E2AD3" w:rsidRPr="005D49E0">
        <w:rPr>
          <w:sz w:val="22"/>
          <w:szCs w:val="22"/>
        </w:rPr>
        <w:t>g</w:t>
      </w:r>
      <w:r w:rsidR="00057077" w:rsidRPr="005D49E0">
        <w:rPr>
          <w:sz w:val="22"/>
          <w:szCs w:val="22"/>
        </w:rPr>
        <w:t xml:space="preserve">eneral </w:t>
      </w:r>
      <w:r w:rsidR="004E2AD3" w:rsidRPr="005D49E0">
        <w:rPr>
          <w:sz w:val="22"/>
          <w:szCs w:val="22"/>
        </w:rPr>
        <w:t>c</w:t>
      </w:r>
      <w:r w:rsidR="00057077" w:rsidRPr="005D49E0">
        <w:rPr>
          <w:sz w:val="22"/>
          <w:szCs w:val="22"/>
        </w:rPr>
        <w:t xml:space="preserve">onditions, once the deadline </w:t>
      </w:r>
      <w:r w:rsidR="002250E9" w:rsidRPr="005D49E0">
        <w:rPr>
          <w:sz w:val="22"/>
          <w:szCs w:val="22"/>
        </w:rPr>
        <w:t>set</w:t>
      </w:r>
      <w:r w:rsidR="009C55DD" w:rsidRPr="005D49E0">
        <w:rPr>
          <w:sz w:val="22"/>
          <w:szCs w:val="22"/>
        </w:rPr>
        <w:t xml:space="preserve"> in Article 29.1 </w:t>
      </w:r>
      <w:r w:rsidR="00057077" w:rsidRPr="005D49E0">
        <w:rPr>
          <w:sz w:val="22"/>
          <w:szCs w:val="22"/>
        </w:rPr>
        <w:t xml:space="preserve">has expired, the </w:t>
      </w:r>
      <w:r w:rsidR="00C559EF" w:rsidRPr="005D49E0">
        <w:rPr>
          <w:sz w:val="22"/>
          <w:szCs w:val="22"/>
        </w:rPr>
        <w:t>c</w:t>
      </w:r>
      <w:r w:rsidR="00805B43" w:rsidRPr="005D49E0">
        <w:rPr>
          <w:sz w:val="22"/>
          <w:szCs w:val="22"/>
        </w:rPr>
        <w:t>ontractor</w:t>
      </w:r>
      <w:r w:rsidR="00A02D95" w:rsidRPr="005D49E0">
        <w:rPr>
          <w:sz w:val="22"/>
          <w:szCs w:val="22"/>
        </w:rPr>
        <w:t xml:space="preserve"> </w:t>
      </w:r>
      <w:r w:rsidR="00995D7A" w:rsidRPr="005D49E0">
        <w:rPr>
          <w:sz w:val="22"/>
          <w:szCs w:val="22"/>
        </w:rPr>
        <w:t>shall</w:t>
      </w:r>
      <w:r w:rsidR="002250E9" w:rsidRPr="005D49E0">
        <w:rPr>
          <w:sz w:val="22"/>
          <w:szCs w:val="22"/>
        </w:rPr>
        <w:t>,</w:t>
      </w:r>
      <w:r w:rsidR="00057077" w:rsidRPr="005D49E0">
        <w:rPr>
          <w:sz w:val="22"/>
          <w:szCs w:val="22"/>
        </w:rPr>
        <w:t xml:space="preserve"> </w:t>
      </w:r>
      <w:r w:rsidR="00850711" w:rsidRPr="005D49E0">
        <w:rPr>
          <w:sz w:val="22"/>
          <w:szCs w:val="22"/>
        </w:rPr>
        <w:t>upon demand</w:t>
      </w:r>
      <w:r w:rsidR="00A02D95" w:rsidRPr="005D49E0">
        <w:rPr>
          <w:sz w:val="22"/>
          <w:szCs w:val="22"/>
        </w:rPr>
        <w:t>,</w:t>
      </w:r>
      <w:r w:rsidR="00A02D95" w:rsidRPr="005D49E0">
        <w:t xml:space="preserve"> </w:t>
      </w:r>
      <w:r w:rsidR="00A02D95" w:rsidRPr="005D49E0">
        <w:rPr>
          <w:sz w:val="22"/>
          <w:szCs w:val="22"/>
        </w:rPr>
        <w:t xml:space="preserve">be entitled to late-payment interest at the rate and for the period mentioned in the </w:t>
      </w:r>
      <w:r w:rsidR="004E2AD3" w:rsidRPr="005D49E0">
        <w:rPr>
          <w:sz w:val="22"/>
          <w:szCs w:val="22"/>
        </w:rPr>
        <w:t>g</w:t>
      </w:r>
      <w:r w:rsidR="00A02D95" w:rsidRPr="005D49E0">
        <w:rPr>
          <w:sz w:val="22"/>
          <w:szCs w:val="22"/>
        </w:rPr>
        <w:t xml:space="preserve">eneral </w:t>
      </w:r>
      <w:r w:rsidR="004E2AD3" w:rsidRPr="005D49E0">
        <w:rPr>
          <w:sz w:val="22"/>
          <w:szCs w:val="22"/>
        </w:rPr>
        <w:t>c</w:t>
      </w:r>
      <w:r w:rsidR="00A02D95" w:rsidRPr="005D49E0">
        <w:rPr>
          <w:sz w:val="22"/>
          <w:szCs w:val="22"/>
        </w:rPr>
        <w:t>onditions</w:t>
      </w:r>
      <w:r w:rsidR="004D4E2C" w:rsidRPr="005D49E0">
        <w:rPr>
          <w:sz w:val="22"/>
          <w:szCs w:val="22"/>
        </w:rPr>
        <w:t>.</w:t>
      </w:r>
      <w:r w:rsidR="00BE5213" w:rsidRPr="005D49E0">
        <w:rPr>
          <w:sz w:val="22"/>
          <w:szCs w:val="22"/>
        </w:rPr>
        <w:t xml:space="preserve"> </w:t>
      </w:r>
      <w:r w:rsidR="00A02D95" w:rsidRPr="005D49E0">
        <w:rPr>
          <w:sz w:val="22"/>
          <w:szCs w:val="22"/>
        </w:rPr>
        <w:t>The demand must be submitted within two months of receiving late payment.</w:t>
      </w:r>
    </w:p>
    <w:p w14:paraId="219BB9F5" w14:textId="77777777" w:rsidR="005D49E0" w:rsidRPr="0036136C" w:rsidRDefault="005D49E0" w:rsidP="005D49E0">
      <w:pPr>
        <w:spacing w:after="0"/>
        <w:ind w:left="567" w:hanging="567"/>
        <w:rPr>
          <w:sz w:val="22"/>
          <w:szCs w:val="22"/>
        </w:rPr>
      </w:pPr>
    </w:p>
    <w:p w14:paraId="38A503BA" w14:textId="78600187" w:rsidR="00D72B35" w:rsidRPr="00CA01BD" w:rsidRDefault="00D72B35" w:rsidP="00D72B35">
      <w:pPr>
        <w:keepNext/>
        <w:keepLines/>
        <w:spacing w:after="120"/>
        <w:ind w:left="540" w:hanging="660"/>
        <w:rPr>
          <w:highlight w:val="yellow"/>
        </w:rPr>
      </w:pPr>
      <w:r>
        <w:rPr>
          <w:sz w:val="22"/>
          <w:szCs w:val="22"/>
        </w:rPr>
        <w:t>29.5</w:t>
      </w:r>
      <w:r>
        <w:rPr>
          <w:sz w:val="22"/>
          <w:szCs w:val="22"/>
        </w:rPr>
        <w:tab/>
      </w:r>
      <w:r w:rsidRPr="00CA01BD">
        <w:rPr>
          <w:sz w:val="22"/>
          <w:szCs w:val="22"/>
        </w:rPr>
        <w:t>Payments shall be made in Lari [GEL]</w:t>
      </w:r>
      <w:r>
        <w:rPr>
          <w:sz w:val="22"/>
          <w:szCs w:val="22"/>
        </w:rPr>
        <w:t xml:space="preserve"> </w:t>
      </w:r>
      <w:r w:rsidRPr="00CA01BD">
        <w:rPr>
          <w:sz w:val="22"/>
          <w:szCs w:val="22"/>
        </w:rPr>
        <w:t>(national currency) and shall be converted from Euro</w:t>
      </w:r>
      <w:r>
        <w:rPr>
          <w:sz w:val="22"/>
          <w:szCs w:val="22"/>
        </w:rPr>
        <w:t xml:space="preserve"> </w:t>
      </w:r>
      <w:r w:rsidRPr="00CA01BD">
        <w:rPr>
          <w:sz w:val="22"/>
          <w:szCs w:val="22"/>
        </w:rPr>
        <w:t>to GEL using the EUR/GEL selling rate of the commercial bank serving EUMM Georgia applicable on the date of the transaction</w:t>
      </w:r>
      <w:r>
        <w:rPr>
          <w:sz w:val="22"/>
          <w:szCs w:val="22"/>
        </w:rPr>
        <w:t>.</w:t>
      </w:r>
      <w:r w:rsidRPr="00CA01BD">
        <w:t xml:space="preserve"> </w:t>
      </w:r>
    </w:p>
    <w:p w14:paraId="0B108141" w14:textId="77777777" w:rsidR="00D72B35" w:rsidRPr="00E36AA2" w:rsidRDefault="00D72B35" w:rsidP="00D72B35">
      <w:pPr>
        <w:spacing w:after="120"/>
        <w:ind w:left="567"/>
        <w:rPr>
          <w:sz w:val="22"/>
          <w:szCs w:val="22"/>
        </w:rPr>
      </w:pPr>
      <w:r w:rsidRPr="00E36AA2">
        <w:rPr>
          <w:sz w:val="22"/>
          <w:szCs w:val="22"/>
        </w:rPr>
        <w:t xml:space="preserve">Pre-financing is not applicable to this contract. </w:t>
      </w:r>
    </w:p>
    <w:p w14:paraId="133B5E47" w14:textId="77777777" w:rsidR="00D72B35" w:rsidRPr="00E36AA2" w:rsidRDefault="00D72B35" w:rsidP="00D72B35">
      <w:pPr>
        <w:spacing w:after="120"/>
        <w:ind w:left="567"/>
        <w:rPr>
          <w:sz w:val="22"/>
          <w:szCs w:val="22"/>
        </w:rPr>
      </w:pPr>
      <w:r w:rsidRPr="00E36AA2">
        <w:rPr>
          <w:sz w:val="22"/>
          <w:szCs w:val="22"/>
        </w:rPr>
        <w:t xml:space="preserve">Payment will be made in accordance with </w:t>
      </w:r>
      <w:bookmarkStart w:id="4" w:name="_Hlk106110282"/>
      <w:r w:rsidRPr="000A5BBF">
        <w:rPr>
          <w:sz w:val="22"/>
          <w:szCs w:val="22"/>
        </w:rPr>
        <w:t>Article 20.6 and 29.4</w:t>
      </w:r>
      <w:r w:rsidRPr="00B05775">
        <w:rPr>
          <w:sz w:val="22"/>
          <w:szCs w:val="22"/>
        </w:rPr>
        <w:t xml:space="preserve"> </w:t>
      </w:r>
      <w:bookmarkEnd w:id="4"/>
      <w:r w:rsidRPr="00E36AA2">
        <w:rPr>
          <w:sz w:val="22"/>
          <w:szCs w:val="22"/>
        </w:rPr>
        <w:t>of the General Conditions into the bank account notified by the Contractor to the Contracting.</w:t>
      </w:r>
    </w:p>
    <w:p w14:paraId="799E3050" w14:textId="77777777" w:rsidR="00D72B35" w:rsidRPr="00CA01BD" w:rsidRDefault="00D72B35" w:rsidP="00D72B35">
      <w:pPr>
        <w:spacing w:after="120"/>
        <w:ind w:left="567"/>
        <w:rPr>
          <w:sz w:val="22"/>
          <w:szCs w:val="22"/>
        </w:rPr>
      </w:pPr>
      <w:bookmarkStart w:id="5" w:name="_Hlk105859702"/>
      <w:r w:rsidRPr="00CA01BD">
        <w:rPr>
          <w:sz w:val="22"/>
          <w:szCs w:val="22"/>
        </w:rPr>
        <w:t xml:space="preserve">The payments must be based on the Service Provider’s invoice subject to approval of the </w:t>
      </w:r>
      <w:r>
        <w:rPr>
          <w:sz w:val="22"/>
          <w:szCs w:val="22"/>
        </w:rPr>
        <w:t>Project Manager of the Contracting Authority</w:t>
      </w:r>
      <w:r w:rsidRPr="00CA01BD">
        <w:rPr>
          <w:sz w:val="22"/>
          <w:szCs w:val="22"/>
        </w:rPr>
        <w:t xml:space="preserve">. </w:t>
      </w:r>
    </w:p>
    <w:p w14:paraId="44B065D9" w14:textId="77777777" w:rsidR="00D72B35" w:rsidRDefault="00D72B35" w:rsidP="00D72B35">
      <w:pPr>
        <w:spacing w:after="120"/>
        <w:ind w:left="567"/>
        <w:rPr>
          <w:sz w:val="22"/>
          <w:szCs w:val="22"/>
        </w:rPr>
      </w:pPr>
      <w:r w:rsidRPr="00CA01BD">
        <w:rPr>
          <w:sz w:val="22"/>
          <w:szCs w:val="22"/>
        </w:rPr>
        <w:t>The payment will be made on monthly basis, relevant to the service completions. At the end of each month the Service Provider’s must submit the invoice in its original format to the Contracting Authority</w:t>
      </w:r>
      <w:bookmarkEnd w:id="5"/>
      <w:r w:rsidRPr="00CA01BD">
        <w:rPr>
          <w:sz w:val="22"/>
          <w:szCs w:val="22"/>
        </w:rPr>
        <w:t xml:space="preserve"> with relevant details including the number of staff insured, the number of days and premium rates. For full months </w:t>
      </w:r>
      <w:r>
        <w:rPr>
          <w:sz w:val="22"/>
          <w:szCs w:val="22"/>
        </w:rPr>
        <w:t>covered</w:t>
      </w:r>
      <w:r w:rsidRPr="00CA01BD">
        <w:rPr>
          <w:sz w:val="22"/>
          <w:szCs w:val="22"/>
        </w:rPr>
        <w:t xml:space="preserve">, monthly </w:t>
      </w:r>
      <w:r>
        <w:rPr>
          <w:sz w:val="22"/>
          <w:szCs w:val="22"/>
        </w:rPr>
        <w:t>fee</w:t>
      </w:r>
      <w:r w:rsidRPr="00CA01BD">
        <w:rPr>
          <w:sz w:val="22"/>
          <w:szCs w:val="22"/>
        </w:rPr>
        <w:t xml:space="preserve"> will apply as per Budget Breakdown </w:t>
      </w:r>
      <w:r w:rsidRPr="00D72B35">
        <w:rPr>
          <w:sz w:val="22"/>
          <w:szCs w:val="22"/>
        </w:rPr>
        <w:t>(Annex IV, column C).</w:t>
      </w:r>
      <w:r w:rsidRPr="00CA01BD">
        <w:rPr>
          <w:sz w:val="22"/>
          <w:szCs w:val="22"/>
        </w:rPr>
        <w:t xml:space="preserve"> </w:t>
      </w:r>
    </w:p>
    <w:p w14:paraId="3E40082E" w14:textId="77777777" w:rsidR="00D72B35" w:rsidRPr="00CA01BD" w:rsidRDefault="00D72B35" w:rsidP="00D72B35">
      <w:pPr>
        <w:spacing w:after="120"/>
        <w:ind w:left="567"/>
        <w:rPr>
          <w:sz w:val="22"/>
          <w:szCs w:val="22"/>
        </w:rPr>
      </w:pPr>
      <w:r w:rsidRPr="003B29A9">
        <w:rPr>
          <w:sz w:val="22"/>
          <w:szCs w:val="22"/>
        </w:rPr>
        <w:t xml:space="preserve">In cases where insurance is required for new staff members or where reimbursement is required from the contractor for the departure of staff members for a period shorter than a full month, then the amount will be calculated by multiplying the number of actual insured days for such month by the premium per day per insured person (Annex IV, </w:t>
      </w:r>
      <w:r>
        <w:rPr>
          <w:sz w:val="22"/>
          <w:szCs w:val="22"/>
        </w:rPr>
        <w:t>c</w:t>
      </w:r>
      <w:r w:rsidRPr="003B29A9">
        <w:rPr>
          <w:sz w:val="22"/>
          <w:szCs w:val="22"/>
        </w:rPr>
        <w:t>olum</w:t>
      </w:r>
      <w:r>
        <w:rPr>
          <w:sz w:val="22"/>
          <w:szCs w:val="22"/>
        </w:rPr>
        <w:t>n</w:t>
      </w:r>
      <w:r w:rsidRPr="003B29A9">
        <w:rPr>
          <w:sz w:val="22"/>
          <w:szCs w:val="22"/>
        </w:rPr>
        <w:t xml:space="preserve"> B).</w:t>
      </w:r>
    </w:p>
    <w:p w14:paraId="39869817" w14:textId="77777777" w:rsidR="00D72B35" w:rsidRPr="00E36AA2" w:rsidRDefault="00D72B35" w:rsidP="00D72B35">
      <w:pPr>
        <w:spacing w:after="120"/>
        <w:ind w:left="567"/>
        <w:rPr>
          <w:sz w:val="22"/>
          <w:szCs w:val="22"/>
        </w:rPr>
      </w:pPr>
      <w:r w:rsidRPr="00CA01BD">
        <w:rPr>
          <w:sz w:val="22"/>
          <w:szCs w:val="22"/>
        </w:rPr>
        <w:t>Sums due shall be paid within no more than 30 calendar days from the date on which an admissible payment request is registered by the competent department. The date of payment shall be the date on which the institution's account is debited.</w:t>
      </w:r>
    </w:p>
    <w:p w14:paraId="3C0930A5" w14:textId="6A32C463" w:rsidR="00B252A4" w:rsidRPr="0036136C" w:rsidRDefault="00B252A4" w:rsidP="00D72B35">
      <w:pPr>
        <w:spacing w:after="120"/>
        <w:rPr>
          <w:sz w:val="22"/>
          <w:szCs w:val="22"/>
        </w:rPr>
      </w:pPr>
    </w:p>
    <w:p w14:paraId="44F13189" w14:textId="77777777" w:rsidR="002A496E" w:rsidRDefault="002A496E" w:rsidP="00B547BD">
      <w:pPr>
        <w:keepNext/>
        <w:keepLines/>
        <w:tabs>
          <w:tab w:val="left" w:pos="1134"/>
          <w:tab w:val="left" w:pos="6495"/>
        </w:tabs>
        <w:spacing w:before="240" w:after="120"/>
        <w:ind w:left="1134" w:hanging="1134"/>
        <w:rPr>
          <w:b/>
        </w:rPr>
      </w:pPr>
      <w:r w:rsidRPr="00226B14">
        <w:rPr>
          <w:b/>
        </w:rPr>
        <w:lastRenderedPageBreak/>
        <w:t>Article 40</w:t>
      </w:r>
      <w:r w:rsidRPr="00226B14">
        <w:rPr>
          <w:b/>
        </w:rPr>
        <w:tab/>
        <w:t>Settlement of disputes</w:t>
      </w:r>
    </w:p>
    <w:p w14:paraId="67284462" w14:textId="77777777" w:rsidR="00D72B35" w:rsidRPr="00FF728C" w:rsidRDefault="00D72B35" w:rsidP="00D72B35">
      <w:pPr>
        <w:spacing w:after="120"/>
        <w:rPr>
          <w:sz w:val="22"/>
          <w:szCs w:val="22"/>
        </w:rPr>
      </w:pPr>
    </w:p>
    <w:p w14:paraId="0ED4496F" w14:textId="77777777" w:rsidR="00D72B35" w:rsidRPr="00FF728C" w:rsidRDefault="00D72B35" w:rsidP="00D72B35">
      <w:pPr>
        <w:spacing w:after="120"/>
        <w:ind w:left="567" w:hanging="567"/>
        <w:rPr>
          <w:sz w:val="22"/>
          <w:szCs w:val="22"/>
        </w:rPr>
      </w:pPr>
      <w:r w:rsidRPr="00FF728C">
        <w:rPr>
          <w:sz w:val="22"/>
          <w:szCs w:val="22"/>
        </w:rPr>
        <w:t>40.4</w:t>
      </w:r>
      <w:r w:rsidRPr="00553F4B">
        <w:rPr>
          <w:sz w:val="22"/>
          <w:szCs w:val="22"/>
        </w:rPr>
        <w:tab/>
      </w:r>
      <w:r w:rsidRPr="00FF728C">
        <w:rPr>
          <w:sz w:val="22"/>
          <w:szCs w:val="22"/>
        </w:rPr>
        <w:t>Any disputes arising out of or relating to this contract which cannot be settled otherwise shall be referred to the exclusive jurisdiction of</w:t>
      </w:r>
      <w:r w:rsidRPr="00120ED4">
        <w:rPr>
          <w:sz w:val="22"/>
          <w:szCs w:val="22"/>
        </w:rPr>
        <w:t xml:space="preserve"> the courts of Brussels, Belgium</w:t>
      </w:r>
      <w:r w:rsidRPr="00553F4B" w:rsidDel="00553F4B">
        <w:rPr>
          <w:sz w:val="22"/>
          <w:szCs w:val="22"/>
        </w:rPr>
        <w:t xml:space="preserve"> </w:t>
      </w:r>
      <w:r w:rsidRPr="00FF728C">
        <w:rPr>
          <w:sz w:val="22"/>
          <w:szCs w:val="22"/>
        </w:rPr>
        <w:t>applying the national legislation of the contracting authority.</w:t>
      </w:r>
    </w:p>
    <w:p w14:paraId="0EF08FD3" w14:textId="77777777" w:rsidR="00A20EF8" w:rsidRPr="00D72B35" w:rsidRDefault="00A20EF8" w:rsidP="00A20EF8">
      <w:pPr>
        <w:keepNext/>
        <w:keepLines/>
        <w:tabs>
          <w:tab w:val="left" w:pos="1134"/>
        </w:tabs>
        <w:spacing w:before="240" w:after="120"/>
        <w:ind w:left="1134" w:hanging="1134"/>
        <w:rPr>
          <w:b/>
          <w:szCs w:val="24"/>
        </w:rPr>
      </w:pPr>
      <w:r w:rsidRPr="00D72B35">
        <w:rPr>
          <w:b/>
          <w:szCs w:val="24"/>
        </w:rPr>
        <w:t>Article 42</w:t>
      </w:r>
      <w:r w:rsidRPr="00D72B35">
        <w:rPr>
          <w:b/>
          <w:szCs w:val="24"/>
        </w:rPr>
        <w:tab/>
        <w:t>Data Protection</w:t>
      </w:r>
    </w:p>
    <w:p w14:paraId="60A90DA5" w14:textId="77777777" w:rsidR="00D72B35" w:rsidRDefault="00D72B35" w:rsidP="00D72B35">
      <w:pPr>
        <w:keepNext/>
        <w:shd w:val="clear" w:color="auto" w:fill="FFFFFF"/>
        <w:spacing w:before="240" w:after="0"/>
        <w:outlineLvl w:val="0"/>
        <w:rPr>
          <w:rFonts w:ascii="TimesNewRomanPSMT" w:hAnsi="TimesNewRomanPSMT"/>
          <w:bCs/>
          <w:color w:val="000000"/>
          <w:sz w:val="22"/>
          <w:szCs w:val="22"/>
        </w:rPr>
      </w:pPr>
      <w:r w:rsidRPr="0040445A">
        <w:rPr>
          <w:rFonts w:ascii="TimesNewRomanPSMT" w:hAnsi="TimesNewRomanPSMT"/>
          <w:color w:val="000000"/>
          <w:sz w:val="22"/>
          <w:szCs w:val="22"/>
        </w:rPr>
        <w:t>1. Processing of personal data related to this tender procedure, launched by the CSDP Mission</w:t>
      </w:r>
      <w:r w:rsidRPr="0040445A">
        <w:rPr>
          <w:rFonts w:ascii="TimesNewRomanPSMT" w:hAnsi="TimesNewRomanPSMT"/>
          <w:b/>
          <w:bCs/>
          <w:color w:val="000000"/>
          <w:sz w:val="22"/>
          <w:szCs w:val="22"/>
        </w:rPr>
        <w:t xml:space="preserve"> </w:t>
      </w:r>
      <w:r w:rsidRPr="0040445A">
        <w:rPr>
          <w:rFonts w:ascii="TimesNewRomanPSMT" w:hAnsi="TimesNewRomanPSMT"/>
          <w:color w:val="000000"/>
          <w:sz w:val="22"/>
          <w:szCs w:val="22"/>
        </w:rPr>
        <w:t xml:space="preserve">acting as the contracting authority, takes place in accordance with Council Decision </w:t>
      </w:r>
      <w:r w:rsidRPr="0040445A">
        <w:rPr>
          <w:bCs/>
          <w:sz w:val="22"/>
          <w:szCs w:val="22"/>
        </w:rPr>
        <w:t>(CFSP) 2022/2318 of 25 November 2022 amending Decision 20</w:t>
      </w:r>
      <w:r>
        <w:rPr>
          <w:bCs/>
          <w:sz w:val="22"/>
          <w:szCs w:val="22"/>
        </w:rPr>
        <w:t>08</w:t>
      </w:r>
      <w:r w:rsidRPr="0040445A">
        <w:rPr>
          <w:bCs/>
          <w:sz w:val="22"/>
          <w:szCs w:val="22"/>
        </w:rPr>
        <w:t>/</w:t>
      </w:r>
      <w:r>
        <w:rPr>
          <w:bCs/>
          <w:sz w:val="22"/>
          <w:szCs w:val="22"/>
        </w:rPr>
        <w:t>736</w:t>
      </w:r>
      <w:r w:rsidRPr="0040445A">
        <w:rPr>
          <w:bCs/>
          <w:sz w:val="22"/>
          <w:szCs w:val="22"/>
        </w:rPr>
        <w:t>/CFSP,</w:t>
      </w:r>
      <w:r w:rsidRPr="0040445A">
        <w:rPr>
          <w:b/>
          <w:sz w:val="22"/>
          <w:szCs w:val="22"/>
        </w:rPr>
        <w:t xml:space="preserve"> </w:t>
      </w:r>
      <w:r w:rsidRPr="0040445A">
        <w:rPr>
          <w:rFonts w:ascii="TimesNewRomanPSMT" w:hAnsi="TimesNewRomanPSMT"/>
          <w:color w:val="000000"/>
          <w:sz w:val="22"/>
          <w:szCs w:val="22"/>
        </w:rPr>
        <w:t xml:space="preserve">which established the Mission and with the provisions of the respective contribution agreement </w:t>
      </w:r>
      <w:r w:rsidRPr="0040445A">
        <w:rPr>
          <w:bCs/>
          <w:sz w:val="22"/>
          <w:szCs w:val="22"/>
        </w:rPr>
        <w:t>CFSP/2022/38/EUMM Georgia</w:t>
      </w:r>
      <w:r w:rsidRPr="0040445A">
        <w:rPr>
          <w:rFonts w:ascii="TimesNewRomanPSMT" w:hAnsi="TimesNewRomanPSMT"/>
          <w:color w:val="000000"/>
          <w:sz w:val="22"/>
          <w:szCs w:val="22"/>
        </w:rPr>
        <w:t xml:space="preserve"> concluded between the European Commission and the Mission.</w:t>
      </w:r>
    </w:p>
    <w:p w14:paraId="507D5B8A" w14:textId="77777777" w:rsidR="00D72B35" w:rsidRPr="0040445A" w:rsidRDefault="00D72B35" w:rsidP="00D72B35">
      <w:pPr>
        <w:keepNext/>
        <w:shd w:val="clear" w:color="auto" w:fill="FFFFFF"/>
        <w:spacing w:before="240" w:after="0"/>
        <w:outlineLvl w:val="0"/>
        <w:rPr>
          <w:rFonts w:ascii="TimesNewRomanPSMT" w:hAnsi="TimesNewRomanPSMT"/>
          <w:bCs/>
          <w:color w:val="000000"/>
          <w:sz w:val="22"/>
          <w:szCs w:val="22"/>
        </w:rPr>
      </w:pPr>
      <w:r w:rsidRPr="0040445A">
        <w:rPr>
          <w:rFonts w:ascii="TimesNewRomanPSMT" w:hAnsi="TimesNewRomanPSMT"/>
          <w:color w:val="000000"/>
          <w:sz w:val="22"/>
          <w:szCs w:val="22"/>
        </w:rPr>
        <w:t>2. The tender procedure and the resulting contract relate to the implementation of an external action funded by the EU, represented by the European Commission.</w:t>
      </w:r>
    </w:p>
    <w:p w14:paraId="742DACD9" w14:textId="77777777" w:rsidR="00D72B35" w:rsidRPr="0040445A" w:rsidRDefault="00D72B35" w:rsidP="00D72B35">
      <w:pPr>
        <w:rPr>
          <w:rFonts w:ascii="TimesNewRomanPSMT" w:hAnsi="TimesNewRomanPSMT"/>
          <w:b/>
          <w:bCs/>
          <w:color w:val="000000"/>
          <w:sz w:val="22"/>
          <w:szCs w:val="22"/>
        </w:rPr>
      </w:pPr>
      <w:r w:rsidRPr="0040445A">
        <w:rPr>
          <w:rFonts w:ascii="TimesNewRomanPSMT" w:hAnsi="TimesNewRomanPSMT"/>
          <w:color w:val="000000"/>
          <w:sz w:val="22"/>
          <w:szCs w:val="22"/>
        </w:rPr>
        <w:t xml:space="preserve">3. Your reply to the invitation to tender may involve the transfer of personal data (such as names, contact details and CVs) from the CSDP Mission (being the contracting authority), to the European Commission. In such case, personal data shall be processed solely for the purposes of the monitoring of the procurement procedure and of the execution of the resulting contract, in line with the respective contribution agreement concluded with the CSDP Mission and with the Council Decision </w:t>
      </w:r>
      <w:r w:rsidRPr="0040445A">
        <w:rPr>
          <w:sz w:val="22"/>
          <w:szCs w:val="22"/>
        </w:rPr>
        <w:t>(CFSP) 2022/2318 of 25 November 2022 amending Decision 20</w:t>
      </w:r>
      <w:r>
        <w:rPr>
          <w:sz w:val="22"/>
          <w:szCs w:val="22"/>
        </w:rPr>
        <w:t>08</w:t>
      </w:r>
      <w:r w:rsidRPr="0040445A">
        <w:rPr>
          <w:sz w:val="22"/>
          <w:szCs w:val="22"/>
        </w:rPr>
        <w:t>/</w:t>
      </w:r>
      <w:r>
        <w:rPr>
          <w:sz w:val="22"/>
          <w:szCs w:val="22"/>
        </w:rPr>
        <w:t>736</w:t>
      </w:r>
      <w:r w:rsidRPr="0040445A">
        <w:rPr>
          <w:sz w:val="22"/>
          <w:szCs w:val="22"/>
        </w:rPr>
        <w:t>/CFSP</w:t>
      </w:r>
      <w:r w:rsidRPr="0040445A">
        <w:rPr>
          <w:rFonts w:ascii="TimesNewRomanPSMT" w:hAnsi="TimesNewRomanPSMT"/>
          <w:color w:val="000000"/>
          <w:sz w:val="22"/>
          <w:szCs w:val="22"/>
        </w:rPr>
        <w:t>, which established the Mission. This is without prejudice to their possible transmission to the bodies in charge of monitoring or inspection tasks in application of EU law.</w:t>
      </w:r>
    </w:p>
    <w:p w14:paraId="174CFA5E" w14:textId="77777777" w:rsidR="00D72B35" w:rsidRPr="0040445A" w:rsidRDefault="00D72B35" w:rsidP="00D72B35">
      <w:pPr>
        <w:rPr>
          <w:color w:val="0000FF"/>
          <w:u w:val="single"/>
        </w:rPr>
      </w:pPr>
      <w:r w:rsidRPr="0040445A">
        <w:rPr>
          <w:rFonts w:ascii="TimesNewRomanPSMT" w:hAnsi="TimesNewRomanPSMT"/>
          <w:color w:val="000000"/>
          <w:sz w:val="22"/>
          <w:szCs w:val="22"/>
        </w:rPr>
        <w:t>4. Details concerning the processing of your personal data by the contracting authority (the</w:t>
      </w:r>
      <w:r w:rsidRPr="0040445A">
        <w:rPr>
          <w:rFonts w:ascii="TimesNewRomanPSMT" w:hAnsi="TimesNewRomanPSMT"/>
          <w:b/>
          <w:bCs/>
          <w:color w:val="000000"/>
          <w:sz w:val="22"/>
          <w:szCs w:val="22"/>
        </w:rPr>
        <w:br/>
      </w:r>
      <w:r w:rsidRPr="0040445A">
        <w:rPr>
          <w:rFonts w:ascii="TimesNewRomanPSMT" w:hAnsi="TimesNewRomanPSMT"/>
          <w:color w:val="000000"/>
          <w:sz w:val="22"/>
          <w:szCs w:val="22"/>
        </w:rPr>
        <w:t xml:space="preserve">Mission) are available on the Mission’s privacy statement at </w:t>
      </w:r>
      <w:hyperlink r:id="rId11" w:anchor="Annexes-AnnexesA(Ch.2):General" w:history="1">
        <w:r w:rsidRPr="0040445A">
          <w:rPr>
            <w:color w:val="0000FF"/>
            <w:sz w:val="22"/>
            <w:szCs w:val="22"/>
            <w:u w:val="single"/>
          </w:rPr>
          <w:t>https://wikis.ec.europa.eu/display/ExactExternalWiki/Annexes#Annexes-AnnexesA(Ch.2):General</w:t>
        </w:r>
      </w:hyperlink>
    </w:p>
    <w:p w14:paraId="7F2DB399" w14:textId="77777777" w:rsidR="00D72B35" w:rsidRPr="0040445A" w:rsidRDefault="00D72B35" w:rsidP="00D72B35">
      <w:pPr>
        <w:rPr>
          <w:rFonts w:ascii="TimesNewRomanPSMT" w:hAnsi="TimesNewRomanPSMT"/>
          <w:b/>
          <w:bCs/>
          <w:color w:val="000000"/>
          <w:sz w:val="22"/>
          <w:szCs w:val="22"/>
        </w:rPr>
      </w:pPr>
      <w:r w:rsidRPr="0040445A">
        <w:rPr>
          <w:rFonts w:ascii="TimesNewRomanPSMT" w:hAnsi="TimesNewRomanPSMT"/>
          <w:color w:val="000000"/>
          <w:sz w:val="22"/>
          <w:szCs w:val="22"/>
        </w:rPr>
        <w:t>5. The controller for the processing of personal data carried out within the contracting authority is: the Head of Mission of the CSDP Mission acting here as the contracting authority.</w:t>
      </w:r>
    </w:p>
    <w:p w14:paraId="174FF16A" w14:textId="77777777" w:rsidR="00D72B35" w:rsidRPr="0040445A" w:rsidRDefault="00D72B35" w:rsidP="00D72B35">
      <w:pPr>
        <w:rPr>
          <w:rFonts w:ascii="TimesNewRomanPSMT" w:hAnsi="TimesNewRomanPSMT"/>
          <w:b/>
          <w:bCs/>
          <w:color w:val="000000"/>
          <w:sz w:val="22"/>
          <w:szCs w:val="22"/>
        </w:rPr>
      </w:pPr>
      <w:r w:rsidRPr="0040445A">
        <w:rPr>
          <w:rFonts w:ascii="TimesNewRomanPSMT" w:hAnsi="TimesNewRomanPSMT"/>
          <w:color w:val="000000"/>
          <w:sz w:val="22"/>
          <w:szCs w:val="22"/>
        </w:rPr>
        <w:t>6. To the extent that the contract covers an action financed by the European Union, the contracting authority (the CSDP Mission) may share communications related to the implementation of the contract with the European Commission. These exchanges shall take place with the Commission, solely for the purpose of allowing the latter to exercise its rights and obligations under the applicable legislative framework and under the contribution agreement concluded with the Mission (the latter being the contracting authority for this contract).</w:t>
      </w:r>
    </w:p>
    <w:p w14:paraId="70ED3AA9" w14:textId="77777777" w:rsidR="00D72B35" w:rsidRPr="0040445A" w:rsidRDefault="00D72B35" w:rsidP="00D72B35">
      <w:pPr>
        <w:rPr>
          <w:rFonts w:ascii="TimesNewRomanPSMT" w:hAnsi="TimesNewRomanPSMT"/>
          <w:b/>
          <w:bCs/>
          <w:color w:val="000000"/>
          <w:sz w:val="22"/>
          <w:szCs w:val="22"/>
        </w:rPr>
      </w:pPr>
      <w:r w:rsidRPr="0040445A">
        <w:rPr>
          <w:rFonts w:ascii="TimesNewRomanPSMT" w:hAnsi="TimesNewRomanPSMT"/>
          <w:color w:val="000000"/>
          <w:sz w:val="22"/>
          <w:szCs w:val="22"/>
        </w:rPr>
        <w:t xml:space="preserve">7. These exchanges may involve transfers of personal data (such as names, contact details, </w:t>
      </w:r>
      <w:proofErr w:type="gramStart"/>
      <w:r w:rsidRPr="0040445A">
        <w:rPr>
          <w:rFonts w:ascii="TimesNewRomanPSMT" w:hAnsi="TimesNewRomanPSMT"/>
          <w:color w:val="000000"/>
          <w:sz w:val="22"/>
          <w:szCs w:val="22"/>
        </w:rPr>
        <w:t>signatures</w:t>
      </w:r>
      <w:proofErr w:type="gramEnd"/>
      <w:r w:rsidRPr="0040445A">
        <w:rPr>
          <w:rFonts w:ascii="TimesNewRomanPSMT" w:hAnsi="TimesNewRomanPSMT"/>
          <w:color w:val="000000"/>
          <w:sz w:val="22"/>
          <w:szCs w:val="22"/>
        </w:rPr>
        <w:t xml:space="preserve"> and CVs) of natural persons involved in the implementation of the contract (such as contractors, staff, experts, trainees, subcontractors, insurers, guarantors, auditors and legal counsels).</w:t>
      </w:r>
    </w:p>
    <w:p w14:paraId="57F0465A" w14:textId="77777777" w:rsidR="00D72B35" w:rsidRPr="0040445A" w:rsidRDefault="00D72B35" w:rsidP="00D72B35">
      <w:pPr>
        <w:rPr>
          <w:rFonts w:ascii="TimesNewRomanPSMT" w:hAnsi="TimesNewRomanPSMT"/>
          <w:b/>
          <w:bCs/>
          <w:color w:val="000000"/>
          <w:sz w:val="22"/>
          <w:szCs w:val="22"/>
        </w:rPr>
      </w:pPr>
      <w:r w:rsidRPr="0040445A">
        <w:rPr>
          <w:rFonts w:ascii="TimesNewRomanPSMT" w:hAnsi="TimesNewRomanPSMT"/>
          <w:color w:val="000000"/>
          <w:sz w:val="22"/>
          <w:szCs w:val="22"/>
        </w:rPr>
        <w:t>8. In cases where the contractor is processing personal data in the context of the implementation of the contract, he/she shall accordingly inform the data subjects of the possible transmission of their data to the Mission.</w:t>
      </w:r>
    </w:p>
    <w:p w14:paraId="37C7C655" w14:textId="77777777" w:rsidR="00D72B35" w:rsidRPr="0040445A" w:rsidRDefault="00D72B35" w:rsidP="00D72B35">
      <w:pPr>
        <w:rPr>
          <w:rFonts w:ascii="TimesNewRomanPSMT" w:hAnsi="TimesNewRomanPSMT"/>
          <w:b/>
          <w:bCs/>
          <w:color w:val="000000"/>
          <w:sz w:val="22"/>
          <w:szCs w:val="22"/>
        </w:rPr>
      </w:pPr>
      <w:r w:rsidRPr="0040445A">
        <w:rPr>
          <w:rFonts w:ascii="TimesNewRomanPSMT" w:hAnsi="TimesNewRomanPSMT"/>
          <w:color w:val="000000"/>
          <w:sz w:val="22"/>
          <w:szCs w:val="22"/>
        </w:rPr>
        <w:t xml:space="preserve">9. </w:t>
      </w:r>
      <w:r w:rsidRPr="0040445A">
        <w:rPr>
          <w:sz w:val="22"/>
          <w:szCs w:val="22"/>
        </w:rPr>
        <w:t xml:space="preserve">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w:t>
      </w:r>
      <w:r w:rsidRPr="0040445A">
        <w:rPr>
          <w:sz w:val="22"/>
          <w:szCs w:val="22"/>
        </w:rPr>
        <w:lastRenderedPageBreak/>
        <w:t>repealing Regulation (EC) No 45/2001 and Decision No 1247/2002/EC</w:t>
      </w:r>
      <w:r w:rsidRPr="0040445A">
        <w:rPr>
          <w:sz w:val="16"/>
          <w:szCs w:val="16"/>
        </w:rPr>
        <w:footnoteReference w:id="4"/>
      </w:r>
      <w:r w:rsidRPr="0040445A">
        <w:rPr>
          <w:sz w:val="22"/>
          <w:szCs w:val="22"/>
        </w:rPr>
        <w:t xml:space="preserve"> and </w:t>
      </w:r>
      <w:r w:rsidRPr="0040445A">
        <w:rPr>
          <w:rFonts w:ascii="TimesNewRomanPSMT" w:hAnsi="TimesNewRomanPSMT"/>
          <w:color w:val="000000"/>
          <w:sz w:val="22"/>
          <w:szCs w:val="22"/>
        </w:rPr>
        <w:t>as detailed in the following FPI privacy statement:</w:t>
      </w:r>
    </w:p>
    <w:p w14:paraId="06108A57" w14:textId="77777777" w:rsidR="00D72B35" w:rsidRPr="0040445A" w:rsidRDefault="00D72B35" w:rsidP="00D72B35">
      <w:pPr>
        <w:rPr>
          <w:rFonts w:ascii="Times-Bold" w:hAnsi="Times-Bold"/>
        </w:rPr>
      </w:pPr>
      <w:r w:rsidRPr="0040445A">
        <w:rPr>
          <w:rFonts w:ascii="TimesNewRomanPSMT" w:hAnsi="TimesNewRomanPSMT"/>
          <w:color w:val="0000FF"/>
          <w:sz w:val="22"/>
          <w:szCs w:val="22"/>
        </w:rPr>
        <w:t>https://fpi.ec.europa.eu/document/download/06a20f37-8529-</w:t>
      </w:r>
      <w:r w:rsidRPr="0040445A">
        <w:rPr>
          <w:rFonts w:ascii="TimesNewRomanPSMT" w:hAnsi="TimesNewRomanPSMT"/>
          <w:b/>
          <w:bCs/>
          <w:color w:val="0000FF"/>
        </w:rPr>
        <w:br/>
      </w:r>
      <w:r w:rsidRPr="0040445A">
        <w:rPr>
          <w:rFonts w:ascii="TimesNewRomanPSMT" w:hAnsi="TimesNewRomanPSMT"/>
          <w:color w:val="0000FF"/>
          <w:sz w:val="22"/>
          <w:szCs w:val="22"/>
        </w:rPr>
        <w:t>4712-8cbf-1d527a68717a_en?filename=privacy-statement-indirect-management.pdf</w:t>
      </w:r>
      <w:r w:rsidRPr="0040445A">
        <w:rPr>
          <w:rFonts w:ascii="TimesNewRomanPSMT" w:hAnsi="TimesNewRomanPSMT"/>
          <w:color w:val="000000"/>
          <w:sz w:val="22"/>
          <w:szCs w:val="22"/>
        </w:rPr>
        <w:t>.</w:t>
      </w:r>
    </w:p>
    <w:p w14:paraId="63D0C9D0" w14:textId="712D77E6" w:rsidR="00926917" w:rsidRPr="00995C32" w:rsidRDefault="00926917" w:rsidP="00CE2938">
      <w:pPr>
        <w:spacing w:before="240"/>
        <w:ind w:left="1417" w:hanging="1417"/>
        <w:jc w:val="left"/>
        <w:rPr>
          <w:sz w:val="22"/>
          <w:szCs w:val="22"/>
        </w:rPr>
      </w:pPr>
    </w:p>
    <w:p w14:paraId="27797684" w14:textId="36060E0F" w:rsidR="009B3A39" w:rsidRPr="0036136C" w:rsidRDefault="009B3A39" w:rsidP="009B3A39">
      <w:pPr>
        <w:spacing w:before="240"/>
        <w:ind w:left="1417" w:hanging="1417"/>
        <w:jc w:val="center"/>
        <w:rPr>
          <w:sz w:val="22"/>
          <w:szCs w:val="22"/>
        </w:rPr>
      </w:pPr>
      <w:r>
        <w:rPr>
          <w:sz w:val="22"/>
          <w:szCs w:val="22"/>
        </w:rPr>
        <w:t xml:space="preserve">* * * </w:t>
      </w:r>
    </w:p>
    <w:p w14:paraId="07962E43" w14:textId="79C465F0" w:rsidR="009B3A39" w:rsidRPr="0036136C" w:rsidRDefault="009B3A39" w:rsidP="009B3A39">
      <w:pPr>
        <w:spacing w:before="240"/>
        <w:ind w:left="1417" w:hanging="1417"/>
        <w:jc w:val="center"/>
        <w:rPr>
          <w:sz w:val="22"/>
          <w:szCs w:val="22"/>
        </w:rPr>
      </w:pPr>
    </w:p>
    <w:p w14:paraId="11EA220C" w14:textId="74C6BEE4" w:rsidR="00212B1D" w:rsidRPr="0036136C" w:rsidRDefault="00212B1D" w:rsidP="009B3A39">
      <w:pPr>
        <w:spacing w:before="240"/>
        <w:ind w:left="1417" w:hanging="1417"/>
        <w:jc w:val="center"/>
        <w:rPr>
          <w:sz w:val="22"/>
          <w:szCs w:val="22"/>
        </w:rPr>
      </w:pPr>
    </w:p>
    <w:sectPr w:rsidR="00212B1D" w:rsidRPr="0036136C" w:rsidSect="00B84C97">
      <w:headerReference w:type="even" r:id="rId12"/>
      <w:headerReference w:type="default" r:id="rId13"/>
      <w:footerReference w:type="even" r:id="rId14"/>
      <w:footerReference w:type="default" r:id="rId15"/>
      <w:headerReference w:type="first" r:id="rId16"/>
      <w:footerReference w:type="first" r:id="rId17"/>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26F735" w14:textId="77777777" w:rsidR="00B84C97" w:rsidRDefault="00B84C97">
      <w:r>
        <w:separator/>
      </w:r>
    </w:p>
  </w:endnote>
  <w:endnote w:type="continuationSeparator" w:id="0">
    <w:p w14:paraId="00CF8028" w14:textId="77777777" w:rsidR="00B84C97" w:rsidRDefault="00B84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Times-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F6C59E" w14:textId="77777777" w:rsidR="008B3FC1" w:rsidRDefault="008B3F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1BC627" w14:textId="7249D679" w:rsidR="00694695" w:rsidRPr="00C9543A" w:rsidRDefault="00B361C1" w:rsidP="004B7C2F">
    <w:pPr>
      <w:pStyle w:val="Footer"/>
      <w:tabs>
        <w:tab w:val="right" w:pos="8505"/>
      </w:tabs>
      <w:spacing w:before="120"/>
      <w:rPr>
        <w:rStyle w:val="PageNumber"/>
        <w:rFonts w:ascii="Times New Roman" w:hAnsi="Times New Roman"/>
        <w:b/>
        <w:sz w:val="18"/>
        <w:szCs w:val="18"/>
      </w:rPr>
    </w:pPr>
    <w:r>
      <w:rPr>
        <w:rFonts w:ascii="Times New Roman" w:hAnsi="Times New Roman"/>
        <w:b/>
        <w:sz w:val="18"/>
        <w:szCs w:val="18"/>
      </w:rPr>
      <w:t>2021</w:t>
    </w:r>
    <w:r w:rsidR="008B3FC1">
      <w:rPr>
        <w:rFonts w:ascii="Times New Roman" w:hAnsi="Times New Roman"/>
        <w:b/>
        <w:sz w:val="18"/>
        <w:szCs w:val="18"/>
      </w:rPr>
      <w:t>.1</w:t>
    </w:r>
    <w:r w:rsidR="00694695" w:rsidRPr="00953EE9">
      <w:rPr>
        <w:rFonts w:ascii="Times New Roman" w:hAnsi="Times New Roman"/>
        <w:sz w:val="18"/>
        <w:szCs w:val="18"/>
      </w:rPr>
      <w:tab/>
      <w:t xml:space="preserve">Page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PAGE </w:instrText>
    </w:r>
    <w:r w:rsidR="00694695" w:rsidRPr="00953EE9">
      <w:rPr>
        <w:rStyle w:val="PageNumber"/>
        <w:rFonts w:ascii="Times New Roman" w:hAnsi="Times New Roman"/>
        <w:sz w:val="18"/>
        <w:szCs w:val="18"/>
      </w:rPr>
      <w:fldChar w:fldCharType="separate"/>
    </w:r>
    <w:r w:rsidR="00433C9F">
      <w:rPr>
        <w:rStyle w:val="PageNumber"/>
        <w:rFonts w:ascii="Times New Roman" w:hAnsi="Times New Roman"/>
        <w:noProof/>
        <w:sz w:val="18"/>
        <w:szCs w:val="18"/>
      </w:rPr>
      <w:t>10</w:t>
    </w:r>
    <w:r w:rsidR="00694695" w:rsidRPr="00953EE9">
      <w:rPr>
        <w:rStyle w:val="PageNumber"/>
        <w:rFonts w:ascii="Times New Roman" w:hAnsi="Times New Roman"/>
        <w:sz w:val="18"/>
        <w:szCs w:val="18"/>
      </w:rPr>
      <w:fldChar w:fldCharType="end"/>
    </w:r>
    <w:r w:rsidR="00694695" w:rsidRPr="00953EE9">
      <w:rPr>
        <w:rStyle w:val="PageNumber"/>
        <w:rFonts w:ascii="Times New Roman" w:hAnsi="Times New Roman"/>
        <w:sz w:val="18"/>
        <w:szCs w:val="18"/>
      </w:rPr>
      <w:t xml:space="preserve"> of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NUMPAGES </w:instrText>
    </w:r>
    <w:r w:rsidR="00694695" w:rsidRPr="00953EE9">
      <w:rPr>
        <w:rStyle w:val="PageNumber"/>
        <w:rFonts w:ascii="Times New Roman" w:hAnsi="Times New Roman"/>
        <w:sz w:val="18"/>
        <w:szCs w:val="18"/>
      </w:rPr>
      <w:fldChar w:fldCharType="separate"/>
    </w:r>
    <w:r w:rsidR="00433C9F">
      <w:rPr>
        <w:rStyle w:val="PageNumber"/>
        <w:rFonts w:ascii="Times New Roman" w:hAnsi="Times New Roman"/>
        <w:noProof/>
        <w:sz w:val="18"/>
        <w:szCs w:val="18"/>
      </w:rPr>
      <w:t>11</w:t>
    </w:r>
    <w:r w:rsidR="00694695" w:rsidRPr="00953EE9">
      <w:rPr>
        <w:rStyle w:val="PageNumber"/>
        <w:rFonts w:ascii="Times New Roman" w:hAnsi="Times New Roman"/>
        <w:sz w:val="18"/>
        <w:szCs w:val="18"/>
      </w:rPr>
      <w:fldChar w:fldCharType="end"/>
    </w:r>
  </w:p>
  <w:p w14:paraId="518DBA28" w14:textId="77777777" w:rsidR="00694695" w:rsidRPr="00953EE9" w:rsidRDefault="00694695"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3D1F31">
      <w:rPr>
        <w:rStyle w:val="PageNumber"/>
        <w:rFonts w:ascii="Times New Roman" w:hAnsi="Times New Roman"/>
        <w:noProof/>
        <w:sz w:val="18"/>
        <w:szCs w:val="18"/>
      </w:rPr>
      <w:t>b8c_contract_en.doc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50449" w14:textId="205695E4" w:rsidR="00694695" w:rsidRPr="00953EE9" w:rsidRDefault="00B361C1" w:rsidP="00DB3187">
    <w:pPr>
      <w:pStyle w:val="Footer"/>
      <w:tabs>
        <w:tab w:val="right" w:pos="8505"/>
      </w:tabs>
      <w:rPr>
        <w:rStyle w:val="PageNumber"/>
        <w:rFonts w:ascii="Times New Roman" w:hAnsi="Times New Roman"/>
        <w:sz w:val="18"/>
        <w:szCs w:val="18"/>
      </w:rPr>
    </w:pPr>
    <w:r>
      <w:rPr>
        <w:rFonts w:ascii="Times New Roman" w:hAnsi="Times New Roman"/>
        <w:b/>
        <w:sz w:val="18"/>
        <w:szCs w:val="18"/>
      </w:rPr>
      <w:t>2021</w:t>
    </w:r>
    <w:r w:rsidR="00852B62">
      <w:rPr>
        <w:rFonts w:ascii="Times New Roman" w:hAnsi="Times New Roman"/>
        <w:b/>
        <w:sz w:val="18"/>
        <w:szCs w:val="18"/>
      </w:rPr>
      <w:t>.1</w:t>
    </w:r>
    <w:r w:rsidR="00694695" w:rsidRPr="00953EE9">
      <w:rPr>
        <w:rFonts w:ascii="Times New Roman" w:hAnsi="Times New Roman"/>
        <w:sz w:val="18"/>
        <w:szCs w:val="18"/>
      </w:rPr>
      <w:tab/>
      <w:t xml:space="preserve">Page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PAGE </w:instrText>
    </w:r>
    <w:r w:rsidR="00694695" w:rsidRPr="00953EE9">
      <w:rPr>
        <w:rStyle w:val="PageNumber"/>
        <w:rFonts w:ascii="Times New Roman" w:hAnsi="Times New Roman"/>
        <w:sz w:val="18"/>
        <w:szCs w:val="18"/>
      </w:rPr>
      <w:fldChar w:fldCharType="separate"/>
    </w:r>
    <w:r w:rsidR="00433C9F">
      <w:rPr>
        <w:rStyle w:val="PageNumber"/>
        <w:rFonts w:ascii="Times New Roman" w:hAnsi="Times New Roman"/>
        <w:noProof/>
        <w:sz w:val="18"/>
        <w:szCs w:val="18"/>
      </w:rPr>
      <w:t>1</w:t>
    </w:r>
    <w:r w:rsidR="00694695" w:rsidRPr="00953EE9">
      <w:rPr>
        <w:rStyle w:val="PageNumber"/>
        <w:rFonts w:ascii="Times New Roman" w:hAnsi="Times New Roman"/>
        <w:sz w:val="18"/>
        <w:szCs w:val="18"/>
      </w:rPr>
      <w:fldChar w:fldCharType="end"/>
    </w:r>
    <w:r w:rsidR="00694695" w:rsidRPr="00953EE9">
      <w:rPr>
        <w:rStyle w:val="PageNumber"/>
        <w:rFonts w:ascii="Times New Roman" w:hAnsi="Times New Roman"/>
        <w:sz w:val="18"/>
        <w:szCs w:val="18"/>
      </w:rPr>
      <w:t xml:space="preserve"> of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NUMPAGES </w:instrText>
    </w:r>
    <w:r w:rsidR="00694695" w:rsidRPr="00953EE9">
      <w:rPr>
        <w:rStyle w:val="PageNumber"/>
        <w:rFonts w:ascii="Times New Roman" w:hAnsi="Times New Roman"/>
        <w:sz w:val="18"/>
        <w:szCs w:val="18"/>
      </w:rPr>
      <w:fldChar w:fldCharType="separate"/>
    </w:r>
    <w:r w:rsidR="00433C9F">
      <w:rPr>
        <w:rStyle w:val="PageNumber"/>
        <w:rFonts w:ascii="Times New Roman" w:hAnsi="Times New Roman"/>
        <w:noProof/>
        <w:sz w:val="18"/>
        <w:szCs w:val="18"/>
      </w:rPr>
      <w:t>11</w:t>
    </w:r>
    <w:r w:rsidR="00694695" w:rsidRPr="00953EE9">
      <w:rPr>
        <w:rStyle w:val="PageNumber"/>
        <w:rFonts w:ascii="Times New Roman" w:hAnsi="Times New Roman"/>
        <w:sz w:val="18"/>
        <w:szCs w:val="18"/>
      </w:rPr>
      <w:fldChar w:fldCharType="end"/>
    </w:r>
  </w:p>
  <w:p w14:paraId="0BA24268" w14:textId="77777777" w:rsidR="00694695" w:rsidRPr="00953EE9" w:rsidRDefault="00694695"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586E35">
      <w:rPr>
        <w:rStyle w:val="PageNumber"/>
        <w:rFonts w:ascii="Times New Roman" w:hAnsi="Times New Roman"/>
        <w:noProof/>
        <w:sz w:val="18"/>
        <w:szCs w:val="18"/>
      </w:rPr>
      <w:t>b8c_contract_en.doc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664D89" w14:textId="77777777" w:rsidR="00B84C97" w:rsidRDefault="00B84C97" w:rsidP="004B7C2F">
      <w:pPr>
        <w:spacing w:before="120" w:after="0"/>
      </w:pPr>
      <w:r>
        <w:separator/>
      </w:r>
    </w:p>
  </w:footnote>
  <w:footnote w:type="continuationSeparator" w:id="0">
    <w:p w14:paraId="62FF2797" w14:textId="77777777" w:rsidR="00B84C97" w:rsidRDefault="00B84C97">
      <w:r>
        <w:continuationSeparator/>
      </w:r>
    </w:p>
  </w:footnote>
  <w:footnote w:id="1">
    <w:p w14:paraId="38FD3E6C" w14:textId="77777777" w:rsidR="00694695" w:rsidRPr="004E2AD3" w:rsidRDefault="00694695" w:rsidP="007936D3">
      <w:pPr>
        <w:pStyle w:val="FootnoteText"/>
      </w:pPr>
      <w:r w:rsidRPr="00C559EF">
        <w:rPr>
          <w:rStyle w:val="FootnoteReference"/>
          <w:szCs w:val="16"/>
        </w:rPr>
        <w:footnoteRef/>
      </w:r>
      <w:r w:rsidR="00497C38">
        <w:t xml:space="preserve"> </w:t>
      </w:r>
      <w:r w:rsidRPr="004E2AD3">
        <w:t>Where the contracting party is an individual.</w:t>
      </w:r>
    </w:p>
  </w:footnote>
  <w:footnote w:id="2">
    <w:p w14:paraId="6650899A" w14:textId="77777777" w:rsidR="00694695" w:rsidRPr="004E2AD3" w:rsidRDefault="00694695" w:rsidP="007936D3">
      <w:pPr>
        <w:pStyle w:val="FootnoteText"/>
      </w:pPr>
      <w:r w:rsidRPr="00C559EF">
        <w:rPr>
          <w:rStyle w:val="FootnoteReference"/>
          <w:szCs w:val="16"/>
        </w:rPr>
        <w:footnoteRef/>
      </w:r>
      <w:r w:rsidR="00497C38">
        <w:t xml:space="preserve"> </w:t>
      </w:r>
      <w:r w:rsidRPr="004E2AD3">
        <w:t xml:space="preserve">Where applicable. For individuals, mention their ID card, </w:t>
      </w:r>
      <w:proofErr w:type="gramStart"/>
      <w:r w:rsidRPr="004E2AD3">
        <w:t>passport</w:t>
      </w:r>
      <w:proofErr w:type="gramEnd"/>
      <w:r w:rsidRPr="004E2AD3">
        <w:t xml:space="preserve"> or equivalent document number.</w:t>
      </w:r>
    </w:p>
  </w:footnote>
  <w:footnote w:id="3">
    <w:p w14:paraId="3ABBC704" w14:textId="77777777" w:rsidR="00694695" w:rsidRPr="004E2AD3" w:rsidRDefault="00694695" w:rsidP="007936D3">
      <w:pPr>
        <w:pStyle w:val="FootnoteText"/>
      </w:pPr>
      <w:r w:rsidRPr="00C559EF">
        <w:rPr>
          <w:rStyle w:val="FootnoteReference"/>
          <w:szCs w:val="16"/>
        </w:rPr>
        <w:footnoteRef/>
      </w:r>
      <w:r w:rsidR="00497C38">
        <w:t xml:space="preserve"> </w:t>
      </w:r>
      <w:r w:rsidRPr="004E2AD3">
        <w:t>Except where the contracting party is not VAT registered.</w:t>
      </w:r>
    </w:p>
  </w:footnote>
  <w:footnote w:id="4">
    <w:p w14:paraId="4397EED1" w14:textId="77777777" w:rsidR="00D72B35" w:rsidRDefault="00D72B35" w:rsidP="00D72B35">
      <w:pPr>
        <w:pStyle w:val="FootnoteText"/>
      </w:pPr>
      <w:r>
        <w:rPr>
          <w:rStyle w:val="FootnoteReference"/>
        </w:rPr>
        <w:footnoteRef/>
      </w:r>
      <w:r>
        <w:t xml:space="preserve"> </w:t>
      </w:r>
      <w:r>
        <w:rPr>
          <w:rFonts w:ascii="TimesNewRomanPSMT" w:hAnsi="TimesNewRomanPSMT"/>
          <w:color w:val="000000"/>
        </w:rPr>
        <w:t>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25007" w14:textId="77777777" w:rsidR="008B3FC1" w:rsidRDefault="008B3F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66D3D" w14:textId="77777777" w:rsidR="008B3FC1" w:rsidRDefault="008B3F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BCBD5" w14:textId="77777777" w:rsidR="008B3FC1" w:rsidRDefault="008B3F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47ADB"/>
    <w:multiLevelType w:val="multilevel"/>
    <w:tmpl w:val="F9B8A4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8"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A1D7248"/>
    <w:multiLevelType w:val="hybridMultilevel"/>
    <w:tmpl w:val="0E6478CA"/>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61889163">
    <w:abstractNumId w:val="18"/>
  </w:num>
  <w:num w:numId="2" w16cid:durableId="213934249">
    <w:abstractNumId w:val="1"/>
  </w:num>
  <w:num w:numId="3" w16cid:durableId="141966644">
    <w:abstractNumId w:val="0"/>
  </w:num>
  <w:num w:numId="4" w16cid:durableId="656610171">
    <w:abstractNumId w:val="14"/>
  </w:num>
  <w:num w:numId="5" w16cid:durableId="204148381">
    <w:abstractNumId w:val="3"/>
  </w:num>
  <w:num w:numId="6" w16cid:durableId="1487431389">
    <w:abstractNumId w:val="11"/>
  </w:num>
  <w:num w:numId="7" w16cid:durableId="1735010105">
    <w:abstractNumId w:val="6"/>
  </w:num>
  <w:num w:numId="8" w16cid:durableId="1188105391">
    <w:abstractNumId w:val="10"/>
  </w:num>
  <w:num w:numId="9" w16cid:durableId="1668288839">
    <w:abstractNumId w:val="17"/>
  </w:num>
  <w:num w:numId="10" w16cid:durableId="1616906732">
    <w:abstractNumId w:val="20"/>
  </w:num>
  <w:num w:numId="11" w16cid:durableId="1767268401">
    <w:abstractNumId w:val="8"/>
  </w:num>
  <w:num w:numId="12" w16cid:durableId="1107116625">
    <w:abstractNumId w:val="16"/>
  </w:num>
  <w:num w:numId="13" w16cid:durableId="73478592">
    <w:abstractNumId w:val="15"/>
  </w:num>
  <w:num w:numId="14" w16cid:durableId="1921908825">
    <w:abstractNumId w:val="12"/>
  </w:num>
  <w:num w:numId="15" w16cid:durableId="998654415">
    <w:abstractNumId w:val="13"/>
  </w:num>
  <w:num w:numId="16" w16cid:durableId="390622139">
    <w:abstractNumId w:val="5"/>
  </w:num>
  <w:num w:numId="17" w16cid:durableId="1062171066">
    <w:abstractNumId w:val="9"/>
  </w:num>
  <w:num w:numId="18" w16cid:durableId="674498112">
    <w:abstractNumId w:val="4"/>
  </w:num>
  <w:num w:numId="19" w16cid:durableId="379091340">
    <w:abstractNumId w:val="7"/>
  </w:num>
  <w:num w:numId="20" w16cid:durableId="250742832">
    <w:abstractNumId w:val="21"/>
  </w:num>
  <w:num w:numId="21" w16cid:durableId="1692799356">
    <w:abstractNumId w:val="22"/>
  </w:num>
  <w:num w:numId="22" w16cid:durableId="1106464922">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5AE9"/>
    <w:rsid w:val="00006C61"/>
    <w:rsid w:val="00011271"/>
    <w:rsid w:val="00016DC6"/>
    <w:rsid w:val="00023094"/>
    <w:rsid w:val="000339D4"/>
    <w:rsid w:val="00033A20"/>
    <w:rsid w:val="000366D7"/>
    <w:rsid w:val="0003789B"/>
    <w:rsid w:val="00040832"/>
    <w:rsid w:val="000427DA"/>
    <w:rsid w:val="00042DFE"/>
    <w:rsid w:val="00043496"/>
    <w:rsid w:val="00044E0D"/>
    <w:rsid w:val="00051D85"/>
    <w:rsid w:val="000530F1"/>
    <w:rsid w:val="00053401"/>
    <w:rsid w:val="00057077"/>
    <w:rsid w:val="00061E96"/>
    <w:rsid w:val="00062765"/>
    <w:rsid w:val="00070187"/>
    <w:rsid w:val="000701F2"/>
    <w:rsid w:val="00071FDC"/>
    <w:rsid w:val="00072FCD"/>
    <w:rsid w:val="000751CA"/>
    <w:rsid w:val="0008054B"/>
    <w:rsid w:val="000824EE"/>
    <w:rsid w:val="000828CF"/>
    <w:rsid w:val="0008449C"/>
    <w:rsid w:val="00086958"/>
    <w:rsid w:val="00087224"/>
    <w:rsid w:val="00090FC9"/>
    <w:rsid w:val="000934C6"/>
    <w:rsid w:val="000A0F88"/>
    <w:rsid w:val="000A20B7"/>
    <w:rsid w:val="000B121C"/>
    <w:rsid w:val="000B4FE6"/>
    <w:rsid w:val="000B7416"/>
    <w:rsid w:val="000C2BAA"/>
    <w:rsid w:val="000C2FFF"/>
    <w:rsid w:val="000C31E3"/>
    <w:rsid w:val="000C55F2"/>
    <w:rsid w:val="000C5F2F"/>
    <w:rsid w:val="000D35DA"/>
    <w:rsid w:val="000D3BFD"/>
    <w:rsid w:val="000D3DA8"/>
    <w:rsid w:val="000D491F"/>
    <w:rsid w:val="000D53C4"/>
    <w:rsid w:val="000E001E"/>
    <w:rsid w:val="000E35A3"/>
    <w:rsid w:val="000E4CB1"/>
    <w:rsid w:val="000F206E"/>
    <w:rsid w:val="000F2887"/>
    <w:rsid w:val="000F5076"/>
    <w:rsid w:val="00101CF7"/>
    <w:rsid w:val="001074CE"/>
    <w:rsid w:val="00110F82"/>
    <w:rsid w:val="00111F83"/>
    <w:rsid w:val="0011405C"/>
    <w:rsid w:val="00121FDD"/>
    <w:rsid w:val="00124678"/>
    <w:rsid w:val="00124BB1"/>
    <w:rsid w:val="001265F2"/>
    <w:rsid w:val="00126AF2"/>
    <w:rsid w:val="00132B25"/>
    <w:rsid w:val="00135C0C"/>
    <w:rsid w:val="00144426"/>
    <w:rsid w:val="00146A95"/>
    <w:rsid w:val="00146DBB"/>
    <w:rsid w:val="0015238E"/>
    <w:rsid w:val="001568C1"/>
    <w:rsid w:val="00173A14"/>
    <w:rsid w:val="00174344"/>
    <w:rsid w:val="00175049"/>
    <w:rsid w:val="0018297E"/>
    <w:rsid w:val="00186098"/>
    <w:rsid w:val="00187039"/>
    <w:rsid w:val="001874DD"/>
    <w:rsid w:val="001930F1"/>
    <w:rsid w:val="001A5C4D"/>
    <w:rsid w:val="001C336C"/>
    <w:rsid w:val="001C7238"/>
    <w:rsid w:val="001C7D7B"/>
    <w:rsid w:val="001D1474"/>
    <w:rsid w:val="001D1A9D"/>
    <w:rsid w:val="001D65C2"/>
    <w:rsid w:val="001E0EC6"/>
    <w:rsid w:val="001E1D6E"/>
    <w:rsid w:val="001E1F77"/>
    <w:rsid w:val="001E22EB"/>
    <w:rsid w:val="001E254A"/>
    <w:rsid w:val="001E26E5"/>
    <w:rsid w:val="001F0D5E"/>
    <w:rsid w:val="001F1AD0"/>
    <w:rsid w:val="001F1B16"/>
    <w:rsid w:val="001F2638"/>
    <w:rsid w:val="0020418E"/>
    <w:rsid w:val="00205E35"/>
    <w:rsid w:val="00207D06"/>
    <w:rsid w:val="00212B1D"/>
    <w:rsid w:val="00213A97"/>
    <w:rsid w:val="0021555F"/>
    <w:rsid w:val="00221C38"/>
    <w:rsid w:val="002250E9"/>
    <w:rsid w:val="00225D3C"/>
    <w:rsid w:val="00226B14"/>
    <w:rsid w:val="0023063F"/>
    <w:rsid w:val="00232A40"/>
    <w:rsid w:val="00234418"/>
    <w:rsid w:val="0024276B"/>
    <w:rsid w:val="00243E49"/>
    <w:rsid w:val="00247C14"/>
    <w:rsid w:val="002506DE"/>
    <w:rsid w:val="0025367F"/>
    <w:rsid w:val="00256345"/>
    <w:rsid w:val="00257023"/>
    <w:rsid w:val="0025728B"/>
    <w:rsid w:val="002646BE"/>
    <w:rsid w:val="00266806"/>
    <w:rsid w:val="002747C3"/>
    <w:rsid w:val="00290792"/>
    <w:rsid w:val="0029133D"/>
    <w:rsid w:val="002913CC"/>
    <w:rsid w:val="00295E15"/>
    <w:rsid w:val="002972D0"/>
    <w:rsid w:val="002A34D3"/>
    <w:rsid w:val="002A496E"/>
    <w:rsid w:val="002A62E0"/>
    <w:rsid w:val="002A7372"/>
    <w:rsid w:val="002A7DFD"/>
    <w:rsid w:val="002B0683"/>
    <w:rsid w:val="002B1998"/>
    <w:rsid w:val="002B3407"/>
    <w:rsid w:val="002B4BA8"/>
    <w:rsid w:val="002B5865"/>
    <w:rsid w:val="002B7195"/>
    <w:rsid w:val="002C394B"/>
    <w:rsid w:val="002C5672"/>
    <w:rsid w:val="002C5DC4"/>
    <w:rsid w:val="002D2630"/>
    <w:rsid w:val="002D42AA"/>
    <w:rsid w:val="002E25DF"/>
    <w:rsid w:val="002E4657"/>
    <w:rsid w:val="002E755C"/>
    <w:rsid w:val="002F1723"/>
    <w:rsid w:val="002F4E6C"/>
    <w:rsid w:val="002F56E6"/>
    <w:rsid w:val="00302E94"/>
    <w:rsid w:val="003110FE"/>
    <w:rsid w:val="00315604"/>
    <w:rsid w:val="00315FD3"/>
    <w:rsid w:val="003214BF"/>
    <w:rsid w:val="003246DC"/>
    <w:rsid w:val="00326294"/>
    <w:rsid w:val="00336848"/>
    <w:rsid w:val="003460BB"/>
    <w:rsid w:val="003462F8"/>
    <w:rsid w:val="00355978"/>
    <w:rsid w:val="00355EC2"/>
    <w:rsid w:val="003601D0"/>
    <w:rsid w:val="0036122D"/>
    <w:rsid w:val="0036136C"/>
    <w:rsid w:val="00361ED1"/>
    <w:rsid w:val="003701BC"/>
    <w:rsid w:val="0037119C"/>
    <w:rsid w:val="00373CEE"/>
    <w:rsid w:val="00392DCF"/>
    <w:rsid w:val="00394C7E"/>
    <w:rsid w:val="0039593C"/>
    <w:rsid w:val="003A343A"/>
    <w:rsid w:val="003A718E"/>
    <w:rsid w:val="003B19A4"/>
    <w:rsid w:val="003C141F"/>
    <w:rsid w:val="003C220B"/>
    <w:rsid w:val="003D1F31"/>
    <w:rsid w:val="003D30A3"/>
    <w:rsid w:val="003D6395"/>
    <w:rsid w:val="003E1845"/>
    <w:rsid w:val="003E1A9F"/>
    <w:rsid w:val="003E5714"/>
    <w:rsid w:val="003E60FF"/>
    <w:rsid w:val="003F4EF2"/>
    <w:rsid w:val="003F517E"/>
    <w:rsid w:val="00401D19"/>
    <w:rsid w:val="004050DA"/>
    <w:rsid w:val="004212EA"/>
    <w:rsid w:val="0042392E"/>
    <w:rsid w:val="004302AD"/>
    <w:rsid w:val="00433C9F"/>
    <w:rsid w:val="0043610E"/>
    <w:rsid w:val="00440E53"/>
    <w:rsid w:val="004443F8"/>
    <w:rsid w:val="004447AD"/>
    <w:rsid w:val="0044635D"/>
    <w:rsid w:val="00446C2A"/>
    <w:rsid w:val="00451C15"/>
    <w:rsid w:val="0045347B"/>
    <w:rsid w:val="004540D9"/>
    <w:rsid w:val="004701B3"/>
    <w:rsid w:val="0047146D"/>
    <w:rsid w:val="00471B97"/>
    <w:rsid w:val="0048291C"/>
    <w:rsid w:val="00483151"/>
    <w:rsid w:val="00485444"/>
    <w:rsid w:val="004953D9"/>
    <w:rsid w:val="00497C38"/>
    <w:rsid w:val="004A4E5A"/>
    <w:rsid w:val="004A4E88"/>
    <w:rsid w:val="004B0905"/>
    <w:rsid w:val="004B7527"/>
    <w:rsid w:val="004B7C2F"/>
    <w:rsid w:val="004C6B71"/>
    <w:rsid w:val="004D47B4"/>
    <w:rsid w:val="004D4E2C"/>
    <w:rsid w:val="004D6B3C"/>
    <w:rsid w:val="004E00C9"/>
    <w:rsid w:val="004E2AD3"/>
    <w:rsid w:val="004E3301"/>
    <w:rsid w:val="004E4458"/>
    <w:rsid w:val="004E4DEC"/>
    <w:rsid w:val="004E5E9C"/>
    <w:rsid w:val="004E6BA6"/>
    <w:rsid w:val="004E7248"/>
    <w:rsid w:val="004F1B12"/>
    <w:rsid w:val="004F1B97"/>
    <w:rsid w:val="004F2FC8"/>
    <w:rsid w:val="004F3059"/>
    <w:rsid w:val="004F3A21"/>
    <w:rsid w:val="004F428F"/>
    <w:rsid w:val="004F5E13"/>
    <w:rsid w:val="005032DF"/>
    <w:rsid w:val="00516E46"/>
    <w:rsid w:val="00520A6C"/>
    <w:rsid w:val="005219CA"/>
    <w:rsid w:val="00521B12"/>
    <w:rsid w:val="00526346"/>
    <w:rsid w:val="00527E8D"/>
    <w:rsid w:val="0053254F"/>
    <w:rsid w:val="00533BD1"/>
    <w:rsid w:val="0053526F"/>
    <w:rsid w:val="00542C5C"/>
    <w:rsid w:val="00545963"/>
    <w:rsid w:val="00547AF0"/>
    <w:rsid w:val="00552C6E"/>
    <w:rsid w:val="00556095"/>
    <w:rsid w:val="005564B9"/>
    <w:rsid w:val="005605EB"/>
    <w:rsid w:val="00560679"/>
    <w:rsid w:val="0056134C"/>
    <w:rsid w:val="00563D8D"/>
    <w:rsid w:val="005721D6"/>
    <w:rsid w:val="00573139"/>
    <w:rsid w:val="005765C2"/>
    <w:rsid w:val="0058059B"/>
    <w:rsid w:val="005832D0"/>
    <w:rsid w:val="00584668"/>
    <w:rsid w:val="00586E35"/>
    <w:rsid w:val="0059045F"/>
    <w:rsid w:val="00592761"/>
    <w:rsid w:val="005936BC"/>
    <w:rsid w:val="00593F85"/>
    <w:rsid w:val="005A2780"/>
    <w:rsid w:val="005A65C7"/>
    <w:rsid w:val="005B17CD"/>
    <w:rsid w:val="005B2188"/>
    <w:rsid w:val="005B5044"/>
    <w:rsid w:val="005B66DA"/>
    <w:rsid w:val="005C0DEE"/>
    <w:rsid w:val="005C16CF"/>
    <w:rsid w:val="005C5185"/>
    <w:rsid w:val="005C6172"/>
    <w:rsid w:val="005D3912"/>
    <w:rsid w:val="005D49E0"/>
    <w:rsid w:val="005D4A31"/>
    <w:rsid w:val="005D4A77"/>
    <w:rsid w:val="005D56C7"/>
    <w:rsid w:val="005D724D"/>
    <w:rsid w:val="005D7F08"/>
    <w:rsid w:val="005E128C"/>
    <w:rsid w:val="005E1D91"/>
    <w:rsid w:val="005E2075"/>
    <w:rsid w:val="005E2210"/>
    <w:rsid w:val="005F6403"/>
    <w:rsid w:val="005F7DFB"/>
    <w:rsid w:val="00604989"/>
    <w:rsid w:val="00607ADB"/>
    <w:rsid w:val="006106D7"/>
    <w:rsid w:val="006113A8"/>
    <w:rsid w:val="00614005"/>
    <w:rsid w:val="00616791"/>
    <w:rsid w:val="0062188E"/>
    <w:rsid w:val="00624C89"/>
    <w:rsid w:val="00626F72"/>
    <w:rsid w:val="00640C03"/>
    <w:rsid w:val="00641D33"/>
    <w:rsid w:val="00641E20"/>
    <w:rsid w:val="00643046"/>
    <w:rsid w:val="006457F0"/>
    <w:rsid w:val="00647D8B"/>
    <w:rsid w:val="00650EA1"/>
    <w:rsid w:val="00661D04"/>
    <w:rsid w:val="0066296E"/>
    <w:rsid w:val="0066526D"/>
    <w:rsid w:val="00667EB7"/>
    <w:rsid w:val="00671478"/>
    <w:rsid w:val="00672AD3"/>
    <w:rsid w:val="006863E0"/>
    <w:rsid w:val="00694695"/>
    <w:rsid w:val="0069473B"/>
    <w:rsid w:val="0069567A"/>
    <w:rsid w:val="006A3247"/>
    <w:rsid w:val="006A554E"/>
    <w:rsid w:val="006A55E9"/>
    <w:rsid w:val="006B1997"/>
    <w:rsid w:val="006B4D7E"/>
    <w:rsid w:val="006B7FF1"/>
    <w:rsid w:val="006C0B5F"/>
    <w:rsid w:val="006C3EA2"/>
    <w:rsid w:val="006C5CAB"/>
    <w:rsid w:val="006C7534"/>
    <w:rsid w:val="006D2B0D"/>
    <w:rsid w:val="006D34F6"/>
    <w:rsid w:val="006D388F"/>
    <w:rsid w:val="006D4356"/>
    <w:rsid w:val="006D5617"/>
    <w:rsid w:val="006E0249"/>
    <w:rsid w:val="006E5280"/>
    <w:rsid w:val="006F4931"/>
    <w:rsid w:val="00700A01"/>
    <w:rsid w:val="00700C7A"/>
    <w:rsid w:val="007010AA"/>
    <w:rsid w:val="007076ED"/>
    <w:rsid w:val="00713272"/>
    <w:rsid w:val="00715864"/>
    <w:rsid w:val="0072097E"/>
    <w:rsid w:val="00723D0E"/>
    <w:rsid w:val="00725281"/>
    <w:rsid w:val="007259AD"/>
    <w:rsid w:val="00730322"/>
    <w:rsid w:val="00730A8A"/>
    <w:rsid w:val="00730FB1"/>
    <w:rsid w:val="00733D06"/>
    <w:rsid w:val="00734BEE"/>
    <w:rsid w:val="007375EA"/>
    <w:rsid w:val="0074334B"/>
    <w:rsid w:val="00745C7C"/>
    <w:rsid w:val="00745D2F"/>
    <w:rsid w:val="00751FA6"/>
    <w:rsid w:val="007563C0"/>
    <w:rsid w:val="00762152"/>
    <w:rsid w:val="00771843"/>
    <w:rsid w:val="00773AC9"/>
    <w:rsid w:val="00776C00"/>
    <w:rsid w:val="007832C5"/>
    <w:rsid w:val="00783B6A"/>
    <w:rsid w:val="007906CE"/>
    <w:rsid w:val="00791488"/>
    <w:rsid w:val="00793229"/>
    <w:rsid w:val="007936D3"/>
    <w:rsid w:val="00793B77"/>
    <w:rsid w:val="007942D2"/>
    <w:rsid w:val="00794625"/>
    <w:rsid w:val="00797DB2"/>
    <w:rsid w:val="007B1229"/>
    <w:rsid w:val="007B3A3F"/>
    <w:rsid w:val="007B65F1"/>
    <w:rsid w:val="007C72E0"/>
    <w:rsid w:val="007C768D"/>
    <w:rsid w:val="007C7AD1"/>
    <w:rsid w:val="007C7F72"/>
    <w:rsid w:val="007D6530"/>
    <w:rsid w:val="007E6654"/>
    <w:rsid w:val="007F13D2"/>
    <w:rsid w:val="007F1A4B"/>
    <w:rsid w:val="007F596D"/>
    <w:rsid w:val="00800A10"/>
    <w:rsid w:val="00803E24"/>
    <w:rsid w:val="008041B6"/>
    <w:rsid w:val="00805B43"/>
    <w:rsid w:val="008061CE"/>
    <w:rsid w:val="00810A62"/>
    <w:rsid w:val="00815A56"/>
    <w:rsid w:val="00823508"/>
    <w:rsid w:val="00826611"/>
    <w:rsid w:val="008307D8"/>
    <w:rsid w:val="00834246"/>
    <w:rsid w:val="008367E8"/>
    <w:rsid w:val="00842AE9"/>
    <w:rsid w:val="008452E6"/>
    <w:rsid w:val="008467F0"/>
    <w:rsid w:val="00847302"/>
    <w:rsid w:val="00850711"/>
    <w:rsid w:val="00852B62"/>
    <w:rsid w:val="008570F7"/>
    <w:rsid w:val="00861867"/>
    <w:rsid w:val="00865DAF"/>
    <w:rsid w:val="00886CCE"/>
    <w:rsid w:val="00891A7A"/>
    <w:rsid w:val="00894E32"/>
    <w:rsid w:val="008A04FE"/>
    <w:rsid w:val="008A0512"/>
    <w:rsid w:val="008A32B8"/>
    <w:rsid w:val="008A5656"/>
    <w:rsid w:val="008A70E6"/>
    <w:rsid w:val="008B2990"/>
    <w:rsid w:val="008B3FC1"/>
    <w:rsid w:val="008B5601"/>
    <w:rsid w:val="008B57E9"/>
    <w:rsid w:val="008B7C5E"/>
    <w:rsid w:val="008C0E91"/>
    <w:rsid w:val="008D3ED6"/>
    <w:rsid w:val="008D6915"/>
    <w:rsid w:val="008E71B2"/>
    <w:rsid w:val="008E75E4"/>
    <w:rsid w:val="008F222F"/>
    <w:rsid w:val="008F23BB"/>
    <w:rsid w:val="008F72C6"/>
    <w:rsid w:val="00902E5B"/>
    <w:rsid w:val="009076FD"/>
    <w:rsid w:val="009104C5"/>
    <w:rsid w:val="00911BE8"/>
    <w:rsid w:val="00913350"/>
    <w:rsid w:val="009134C2"/>
    <w:rsid w:val="00915D8C"/>
    <w:rsid w:val="009207C4"/>
    <w:rsid w:val="00920D3E"/>
    <w:rsid w:val="00921CFD"/>
    <w:rsid w:val="00926917"/>
    <w:rsid w:val="00930CB7"/>
    <w:rsid w:val="00937BFD"/>
    <w:rsid w:val="00941403"/>
    <w:rsid w:val="009416B7"/>
    <w:rsid w:val="00953EE9"/>
    <w:rsid w:val="009642E7"/>
    <w:rsid w:val="00972A66"/>
    <w:rsid w:val="009740B0"/>
    <w:rsid w:val="00975410"/>
    <w:rsid w:val="00976498"/>
    <w:rsid w:val="0097783A"/>
    <w:rsid w:val="00980511"/>
    <w:rsid w:val="009830C1"/>
    <w:rsid w:val="00984184"/>
    <w:rsid w:val="00993B69"/>
    <w:rsid w:val="00995C32"/>
    <w:rsid w:val="00995D7A"/>
    <w:rsid w:val="009A1B63"/>
    <w:rsid w:val="009A69A8"/>
    <w:rsid w:val="009A7423"/>
    <w:rsid w:val="009B29C2"/>
    <w:rsid w:val="009B3A39"/>
    <w:rsid w:val="009B62E5"/>
    <w:rsid w:val="009C17F6"/>
    <w:rsid w:val="009C3C26"/>
    <w:rsid w:val="009C4157"/>
    <w:rsid w:val="009C42EE"/>
    <w:rsid w:val="009C55DD"/>
    <w:rsid w:val="009C5B8F"/>
    <w:rsid w:val="009C7B81"/>
    <w:rsid w:val="009D0864"/>
    <w:rsid w:val="009D300F"/>
    <w:rsid w:val="009D3939"/>
    <w:rsid w:val="009D3E64"/>
    <w:rsid w:val="009D59AD"/>
    <w:rsid w:val="009E0D33"/>
    <w:rsid w:val="009E3B15"/>
    <w:rsid w:val="009E6C3E"/>
    <w:rsid w:val="009F4FD2"/>
    <w:rsid w:val="00A01755"/>
    <w:rsid w:val="00A02D95"/>
    <w:rsid w:val="00A1628E"/>
    <w:rsid w:val="00A16548"/>
    <w:rsid w:val="00A16DA4"/>
    <w:rsid w:val="00A20EF8"/>
    <w:rsid w:val="00A246DB"/>
    <w:rsid w:val="00A269E4"/>
    <w:rsid w:val="00A26DE5"/>
    <w:rsid w:val="00A337E0"/>
    <w:rsid w:val="00A34057"/>
    <w:rsid w:val="00A35376"/>
    <w:rsid w:val="00A358A4"/>
    <w:rsid w:val="00A4059B"/>
    <w:rsid w:val="00A44DBA"/>
    <w:rsid w:val="00A45F47"/>
    <w:rsid w:val="00A51690"/>
    <w:rsid w:val="00A52BB8"/>
    <w:rsid w:val="00A55104"/>
    <w:rsid w:val="00A57E03"/>
    <w:rsid w:val="00A620A0"/>
    <w:rsid w:val="00A636E1"/>
    <w:rsid w:val="00A70114"/>
    <w:rsid w:val="00A73B34"/>
    <w:rsid w:val="00A76782"/>
    <w:rsid w:val="00A770BA"/>
    <w:rsid w:val="00A80118"/>
    <w:rsid w:val="00A818D6"/>
    <w:rsid w:val="00A85F06"/>
    <w:rsid w:val="00A9070E"/>
    <w:rsid w:val="00A91FA0"/>
    <w:rsid w:val="00A960A2"/>
    <w:rsid w:val="00AA11F3"/>
    <w:rsid w:val="00AA1C67"/>
    <w:rsid w:val="00AA3B83"/>
    <w:rsid w:val="00AA56AE"/>
    <w:rsid w:val="00AA6916"/>
    <w:rsid w:val="00AA78BD"/>
    <w:rsid w:val="00AB1331"/>
    <w:rsid w:val="00AC36DB"/>
    <w:rsid w:val="00AC6B40"/>
    <w:rsid w:val="00AD5AAD"/>
    <w:rsid w:val="00AD5D77"/>
    <w:rsid w:val="00AD5E8B"/>
    <w:rsid w:val="00AF2752"/>
    <w:rsid w:val="00B00173"/>
    <w:rsid w:val="00B055EB"/>
    <w:rsid w:val="00B06333"/>
    <w:rsid w:val="00B0749D"/>
    <w:rsid w:val="00B14DFC"/>
    <w:rsid w:val="00B15A6C"/>
    <w:rsid w:val="00B205DD"/>
    <w:rsid w:val="00B244FD"/>
    <w:rsid w:val="00B252A4"/>
    <w:rsid w:val="00B335C2"/>
    <w:rsid w:val="00B361C1"/>
    <w:rsid w:val="00B41F1A"/>
    <w:rsid w:val="00B43557"/>
    <w:rsid w:val="00B51AFB"/>
    <w:rsid w:val="00B53842"/>
    <w:rsid w:val="00B547BD"/>
    <w:rsid w:val="00B54D21"/>
    <w:rsid w:val="00B62AF4"/>
    <w:rsid w:val="00B638D8"/>
    <w:rsid w:val="00B77094"/>
    <w:rsid w:val="00B8227D"/>
    <w:rsid w:val="00B8276A"/>
    <w:rsid w:val="00B83951"/>
    <w:rsid w:val="00B847D9"/>
    <w:rsid w:val="00B84C97"/>
    <w:rsid w:val="00B858B3"/>
    <w:rsid w:val="00B90D64"/>
    <w:rsid w:val="00B93610"/>
    <w:rsid w:val="00B93DE2"/>
    <w:rsid w:val="00BA37D8"/>
    <w:rsid w:val="00BA42A5"/>
    <w:rsid w:val="00BA46EA"/>
    <w:rsid w:val="00BA56FF"/>
    <w:rsid w:val="00BB1391"/>
    <w:rsid w:val="00BC45AB"/>
    <w:rsid w:val="00BD19DE"/>
    <w:rsid w:val="00BD49B1"/>
    <w:rsid w:val="00BD6DF6"/>
    <w:rsid w:val="00BD7993"/>
    <w:rsid w:val="00BE1926"/>
    <w:rsid w:val="00BE49C2"/>
    <w:rsid w:val="00BE5213"/>
    <w:rsid w:val="00BF0B6E"/>
    <w:rsid w:val="00BF3B0E"/>
    <w:rsid w:val="00BF3FA6"/>
    <w:rsid w:val="00BF4191"/>
    <w:rsid w:val="00BF49EF"/>
    <w:rsid w:val="00C0316C"/>
    <w:rsid w:val="00C1182E"/>
    <w:rsid w:val="00C12DA3"/>
    <w:rsid w:val="00C2247A"/>
    <w:rsid w:val="00C233EC"/>
    <w:rsid w:val="00C238A2"/>
    <w:rsid w:val="00C23B3C"/>
    <w:rsid w:val="00C25C65"/>
    <w:rsid w:val="00C4185A"/>
    <w:rsid w:val="00C43DB0"/>
    <w:rsid w:val="00C45887"/>
    <w:rsid w:val="00C521B2"/>
    <w:rsid w:val="00C525EA"/>
    <w:rsid w:val="00C559EF"/>
    <w:rsid w:val="00C66262"/>
    <w:rsid w:val="00C669A0"/>
    <w:rsid w:val="00C70B9B"/>
    <w:rsid w:val="00C71B92"/>
    <w:rsid w:val="00C723FA"/>
    <w:rsid w:val="00C73B43"/>
    <w:rsid w:val="00C82886"/>
    <w:rsid w:val="00C85171"/>
    <w:rsid w:val="00C86FEE"/>
    <w:rsid w:val="00C9016E"/>
    <w:rsid w:val="00C901C5"/>
    <w:rsid w:val="00C908C5"/>
    <w:rsid w:val="00C92B67"/>
    <w:rsid w:val="00C9543A"/>
    <w:rsid w:val="00CA0717"/>
    <w:rsid w:val="00CA167C"/>
    <w:rsid w:val="00CA4CD2"/>
    <w:rsid w:val="00CA4FB7"/>
    <w:rsid w:val="00CA7A74"/>
    <w:rsid w:val="00CB06F5"/>
    <w:rsid w:val="00CB171A"/>
    <w:rsid w:val="00CB1A8F"/>
    <w:rsid w:val="00CB68CD"/>
    <w:rsid w:val="00CC0EFD"/>
    <w:rsid w:val="00CC21AC"/>
    <w:rsid w:val="00CD03CC"/>
    <w:rsid w:val="00CD0528"/>
    <w:rsid w:val="00CD1EE0"/>
    <w:rsid w:val="00CE2938"/>
    <w:rsid w:val="00CE32C4"/>
    <w:rsid w:val="00CF0319"/>
    <w:rsid w:val="00CF41D3"/>
    <w:rsid w:val="00CF45E8"/>
    <w:rsid w:val="00CF7A74"/>
    <w:rsid w:val="00D0207A"/>
    <w:rsid w:val="00D02B78"/>
    <w:rsid w:val="00D061BB"/>
    <w:rsid w:val="00D12BE1"/>
    <w:rsid w:val="00D142D3"/>
    <w:rsid w:val="00D21E68"/>
    <w:rsid w:val="00D249D3"/>
    <w:rsid w:val="00D3048F"/>
    <w:rsid w:val="00D3120D"/>
    <w:rsid w:val="00D32B0A"/>
    <w:rsid w:val="00D37A43"/>
    <w:rsid w:val="00D407EA"/>
    <w:rsid w:val="00D47B33"/>
    <w:rsid w:val="00D50C2E"/>
    <w:rsid w:val="00D53A57"/>
    <w:rsid w:val="00D54561"/>
    <w:rsid w:val="00D70A35"/>
    <w:rsid w:val="00D72B35"/>
    <w:rsid w:val="00D72E94"/>
    <w:rsid w:val="00D7349B"/>
    <w:rsid w:val="00D737B0"/>
    <w:rsid w:val="00D75B02"/>
    <w:rsid w:val="00D852A2"/>
    <w:rsid w:val="00D93F55"/>
    <w:rsid w:val="00DA2F7C"/>
    <w:rsid w:val="00DA4610"/>
    <w:rsid w:val="00DB1ED8"/>
    <w:rsid w:val="00DB2B3B"/>
    <w:rsid w:val="00DB3187"/>
    <w:rsid w:val="00DB4BD9"/>
    <w:rsid w:val="00DB5EA7"/>
    <w:rsid w:val="00DC413F"/>
    <w:rsid w:val="00DD1B07"/>
    <w:rsid w:val="00DD6909"/>
    <w:rsid w:val="00DD6C92"/>
    <w:rsid w:val="00DD772F"/>
    <w:rsid w:val="00DE5712"/>
    <w:rsid w:val="00DE608C"/>
    <w:rsid w:val="00DF3DB7"/>
    <w:rsid w:val="00DF548E"/>
    <w:rsid w:val="00E0054E"/>
    <w:rsid w:val="00E0266B"/>
    <w:rsid w:val="00E04933"/>
    <w:rsid w:val="00E11F30"/>
    <w:rsid w:val="00E14A80"/>
    <w:rsid w:val="00E14A81"/>
    <w:rsid w:val="00E16271"/>
    <w:rsid w:val="00E17A8F"/>
    <w:rsid w:val="00E211BE"/>
    <w:rsid w:val="00E21237"/>
    <w:rsid w:val="00E21725"/>
    <w:rsid w:val="00E22DA5"/>
    <w:rsid w:val="00E2659C"/>
    <w:rsid w:val="00E31425"/>
    <w:rsid w:val="00E33812"/>
    <w:rsid w:val="00E341BA"/>
    <w:rsid w:val="00E351AC"/>
    <w:rsid w:val="00E37C96"/>
    <w:rsid w:val="00E40020"/>
    <w:rsid w:val="00E41ECD"/>
    <w:rsid w:val="00E44E44"/>
    <w:rsid w:val="00E46A71"/>
    <w:rsid w:val="00E5655A"/>
    <w:rsid w:val="00E57490"/>
    <w:rsid w:val="00E622C1"/>
    <w:rsid w:val="00E6405E"/>
    <w:rsid w:val="00E75AAC"/>
    <w:rsid w:val="00E82C1F"/>
    <w:rsid w:val="00E85CDC"/>
    <w:rsid w:val="00E86B52"/>
    <w:rsid w:val="00E91100"/>
    <w:rsid w:val="00E9449B"/>
    <w:rsid w:val="00E94DB2"/>
    <w:rsid w:val="00EA1229"/>
    <w:rsid w:val="00EA2398"/>
    <w:rsid w:val="00EA24C0"/>
    <w:rsid w:val="00EA397C"/>
    <w:rsid w:val="00EA6062"/>
    <w:rsid w:val="00EB033F"/>
    <w:rsid w:val="00EB0B15"/>
    <w:rsid w:val="00EB1C81"/>
    <w:rsid w:val="00EB31C1"/>
    <w:rsid w:val="00EB6A4A"/>
    <w:rsid w:val="00EC44AB"/>
    <w:rsid w:val="00EC71E0"/>
    <w:rsid w:val="00ED0F93"/>
    <w:rsid w:val="00ED3BE3"/>
    <w:rsid w:val="00ED4FB8"/>
    <w:rsid w:val="00EE27A8"/>
    <w:rsid w:val="00EE2D30"/>
    <w:rsid w:val="00EE398A"/>
    <w:rsid w:val="00EF2238"/>
    <w:rsid w:val="00EF293C"/>
    <w:rsid w:val="00EF3B57"/>
    <w:rsid w:val="00F010C3"/>
    <w:rsid w:val="00F0430A"/>
    <w:rsid w:val="00F109A6"/>
    <w:rsid w:val="00F124E9"/>
    <w:rsid w:val="00F2372F"/>
    <w:rsid w:val="00F23CF9"/>
    <w:rsid w:val="00F24B3C"/>
    <w:rsid w:val="00F25DA2"/>
    <w:rsid w:val="00F2778F"/>
    <w:rsid w:val="00F32D60"/>
    <w:rsid w:val="00F36D6F"/>
    <w:rsid w:val="00F37A08"/>
    <w:rsid w:val="00F40967"/>
    <w:rsid w:val="00F413A3"/>
    <w:rsid w:val="00F4720D"/>
    <w:rsid w:val="00F50685"/>
    <w:rsid w:val="00F50FE4"/>
    <w:rsid w:val="00F521BE"/>
    <w:rsid w:val="00F6276B"/>
    <w:rsid w:val="00F6376F"/>
    <w:rsid w:val="00F65C56"/>
    <w:rsid w:val="00F66030"/>
    <w:rsid w:val="00F74459"/>
    <w:rsid w:val="00F74592"/>
    <w:rsid w:val="00F8178E"/>
    <w:rsid w:val="00F85EAD"/>
    <w:rsid w:val="00F866D0"/>
    <w:rsid w:val="00F90F24"/>
    <w:rsid w:val="00FA1B9F"/>
    <w:rsid w:val="00FA1FF7"/>
    <w:rsid w:val="00FA3936"/>
    <w:rsid w:val="00FA48C9"/>
    <w:rsid w:val="00FA529C"/>
    <w:rsid w:val="00FB3522"/>
    <w:rsid w:val="00FB3CD6"/>
    <w:rsid w:val="00FB6E53"/>
    <w:rsid w:val="00FC06C6"/>
    <w:rsid w:val="00FC1331"/>
    <w:rsid w:val="00FD18A9"/>
    <w:rsid w:val="00FD29A2"/>
    <w:rsid w:val="00FD2EAF"/>
    <w:rsid w:val="00FD3BE1"/>
    <w:rsid w:val="00FD75C5"/>
    <w:rsid w:val="00FE3698"/>
    <w:rsid w:val="00FE40FD"/>
    <w:rsid w:val="00FE6E94"/>
    <w:rsid w:val="00FF3E7F"/>
    <w:rsid w:val="00FF77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CE0A1E"/>
  <w15:chartTrackingRefBased/>
  <w15:docId w15:val="{F70466A2-3332-4E1F-9C3B-59FD080B7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uiPriority="99"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2E94"/>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936D3"/>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0701F2"/>
    <w:pPr>
      <w:numPr>
        <w:numId w:val="6"/>
      </w:numPr>
    </w:pPr>
    <w:rPr>
      <w:lang w:eastAsia="en-US"/>
    </w:rPr>
  </w:style>
  <w:style w:type="paragraph" w:styleId="ListBullet2">
    <w:name w:val="List Bullet 2"/>
    <w:basedOn w:val="Text2"/>
    <w:rsid w:val="000701F2"/>
    <w:pPr>
      <w:numPr>
        <w:numId w:val="8"/>
      </w:numPr>
      <w:tabs>
        <w:tab w:val="clear" w:pos="2161"/>
      </w:tabs>
    </w:pPr>
    <w:rPr>
      <w:lang w:eastAsia="en-US"/>
    </w:rPr>
  </w:style>
  <w:style w:type="paragraph" w:styleId="ListBullet3">
    <w:name w:val="List Bullet 3"/>
    <w:basedOn w:val="Text3"/>
    <w:rsid w:val="000701F2"/>
    <w:pPr>
      <w:numPr>
        <w:numId w:val="9"/>
      </w:numPr>
      <w:tabs>
        <w:tab w:val="clear" w:pos="2302"/>
      </w:tabs>
    </w:pPr>
    <w:rPr>
      <w:lang w:eastAsia="en-US"/>
    </w:rPr>
  </w:style>
  <w:style w:type="paragraph" w:styleId="ListBullet4">
    <w:name w:val="List Bullet 4"/>
    <w:basedOn w:val="Text4"/>
    <w:rsid w:val="000701F2"/>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0701F2"/>
    <w:pPr>
      <w:numPr>
        <w:numId w:val="16"/>
      </w:numPr>
    </w:pPr>
    <w:rPr>
      <w:lang w:eastAsia="en-US"/>
    </w:rPr>
  </w:style>
  <w:style w:type="paragraph" w:styleId="ListNumber2">
    <w:name w:val="List Number 2"/>
    <w:basedOn w:val="Text2"/>
    <w:rsid w:val="000701F2"/>
    <w:pPr>
      <w:numPr>
        <w:numId w:val="18"/>
      </w:numPr>
      <w:tabs>
        <w:tab w:val="clear" w:pos="2161"/>
      </w:tabs>
    </w:pPr>
    <w:rPr>
      <w:lang w:eastAsia="en-US"/>
    </w:rPr>
  </w:style>
  <w:style w:type="paragraph" w:styleId="ListNumber3">
    <w:name w:val="List Number 3"/>
    <w:basedOn w:val="Text3"/>
    <w:rsid w:val="000701F2"/>
    <w:pPr>
      <w:numPr>
        <w:numId w:val="19"/>
      </w:numPr>
      <w:tabs>
        <w:tab w:val="clear" w:pos="2302"/>
      </w:tabs>
    </w:pPr>
    <w:rPr>
      <w:lang w:eastAsia="en-US"/>
    </w:rPr>
  </w:style>
  <w:style w:type="paragraph" w:styleId="ListNumber4">
    <w:name w:val="List Number 4"/>
    <w:basedOn w:val="Text4"/>
    <w:rsid w:val="000701F2"/>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0701F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uiPriority w:val="99"/>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0701F2"/>
    <w:pPr>
      <w:spacing w:after="480"/>
      <w:ind w:left="567" w:hanging="567"/>
      <w:jc w:val="left"/>
    </w:pPr>
    <w:rPr>
      <w:lang w:eastAsia="en-US"/>
    </w:rPr>
  </w:style>
  <w:style w:type="paragraph" w:customStyle="1" w:styleId="ListBullet1">
    <w:name w:val="List Bullet 1"/>
    <w:basedOn w:val="Text1"/>
    <w:rsid w:val="000701F2"/>
    <w:pPr>
      <w:numPr>
        <w:numId w:val="7"/>
      </w:numPr>
    </w:pPr>
    <w:rPr>
      <w:lang w:eastAsia="en-US"/>
    </w:rPr>
  </w:style>
  <w:style w:type="paragraph" w:customStyle="1" w:styleId="ListDash">
    <w:name w:val="List Dash"/>
    <w:basedOn w:val="Normal"/>
    <w:rsid w:val="000701F2"/>
    <w:pPr>
      <w:numPr>
        <w:numId w:val="11"/>
      </w:numPr>
    </w:pPr>
    <w:rPr>
      <w:lang w:eastAsia="en-US"/>
    </w:rPr>
  </w:style>
  <w:style w:type="paragraph" w:customStyle="1" w:styleId="ListDash1">
    <w:name w:val="List Dash 1"/>
    <w:basedOn w:val="Text1"/>
    <w:rsid w:val="000701F2"/>
    <w:pPr>
      <w:numPr>
        <w:numId w:val="12"/>
      </w:numPr>
    </w:pPr>
    <w:rPr>
      <w:lang w:eastAsia="en-US"/>
    </w:rPr>
  </w:style>
  <w:style w:type="paragraph" w:customStyle="1" w:styleId="ListDash2">
    <w:name w:val="List Dash 2"/>
    <w:basedOn w:val="Text2"/>
    <w:rsid w:val="000701F2"/>
    <w:pPr>
      <w:numPr>
        <w:numId w:val="13"/>
      </w:numPr>
      <w:tabs>
        <w:tab w:val="clear" w:pos="2161"/>
      </w:tabs>
    </w:pPr>
    <w:rPr>
      <w:lang w:eastAsia="en-US"/>
    </w:rPr>
  </w:style>
  <w:style w:type="paragraph" w:customStyle="1" w:styleId="ListDash3">
    <w:name w:val="List Dash 3"/>
    <w:basedOn w:val="Text3"/>
    <w:rsid w:val="000701F2"/>
    <w:pPr>
      <w:numPr>
        <w:numId w:val="14"/>
      </w:numPr>
      <w:tabs>
        <w:tab w:val="clear" w:pos="2302"/>
      </w:tabs>
    </w:pPr>
    <w:rPr>
      <w:lang w:eastAsia="en-US"/>
    </w:rPr>
  </w:style>
  <w:style w:type="paragraph" w:customStyle="1" w:styleId="ListDash4">
    <w:name w:val="List Dash 4"/>
    <w:basedOn w:val="Text4"/>
    <w:rsid w:val="000701F2"/>
    <w:pPr>
      <w:numPr>
        <w:numId w:val="15"/>
      </w:numPr>
      <w:tabs>
        <w:tab w:val="clear" w:pos="2302"/>
      </w:tabs>
    </w:pPr>
    <w:rPr>
      <w:lang w:eastAsia="en-US"/>
    </w:rPr>
  </w:style>
  <w:style w:type="paragraph" w:customStyle="1" w:styleId="ListNumber1">
    <w:name w:val="List Number 1"/>
    <w:basedOn w:val="Text1"/>
    <w:rsid w:val="000701F2"/>
    <w:pPr>
      <w:numPr>
        <w:numId w:val="17"/>
      </w:numPr>
    </w:pPr>
    <w:rPr>
      <w:lang w:eastAsia="en-US"/>
    </w:rPr>
  </w:style>
  <w:style w:type="paragraph" w:customStyle="1" w:styleId="ListNumberLevel2">
    <w:name w:val="List Number (Level 2)"/>
    <w:basedOn w:val="Normal"/>
    <w:rsid w:val="000701F2"/>
    <w:pPr>
      <w:numPr>
        <w:ilvl w:val="1"/>
        <w:numId w:val="16"/>
      </w:numPr>
    </w:pPr>
    <w:rPr>
      <w:lang w:eastAsia="en-US"/>
    </w:rPr>
  </w:style>
  <w:style w:type="paragraph" w:customStyle="1" w:styleId="ListNumber1Level2">
    <w:name w:val="List Number 1 (Level 2)"/>
    <w:basedOn w:val="Text1"/>
    <w:rsid w:val="000701F2"/>
    <w:pPr>
      <w:numPr>
        <w:ilvl w:val="1"/>
        <w:numId w:val="17"/>
      </w:numPr>
    </w:pPr>
    <w:rPr>
      <w:lang w:eastAsia="en-US"/>
    </w:rPr>
  </w:style>
  <w:style w:type="paragraph" w:customStyle="1" w:styleId="ListNumber2Level2">
    <w:name w:val="List Number 2 (Level 2)"/>
    <w:basedOn w:val="Text2"/>
    <w:rsid w:val="000701F2"/>
    <w:pPr>
      <w:numPr>
        <w:ilvl w:val="1"/>
        <w:numId w:val="18"/>
      </w:numPr>
      <w:tabs>
        <w:tab w:val="clear" w:pos="2161"/>
      </w:tabs>
    </w:pPr>
    <w:rPr>
      <w:lang w:eastAsia="en-US"/>
    </w:rPr>
  </w:style>
  <w:style w:type="paragraph" w:customStyle="1" w:styleId="ListNumber3Level2">
    <w:name w:val="List Number 3 (Level 2)"/>
    <w:basedOn w:val="Text3"/>
    <w:rsid w:val="000701F2"/>
    <w:pPr>
      <w:numPr>
        <w:ilvl w:val="1"/>
        <w:numId w:val="19"/>
      </w:numPr>
      <w:tabs>
        <w:tab w:val="clear" w:pos="2302"/>
      </w:tabs>
    </w:pPr>
    <w:rPr>
      <w:lang w:eastAsia="en-US"/>
    </w:rPr>
  </w:style>
  <w:style w:type="paragraph" w:customStyle="1" w:styleId="ListNumber4Level2">
    <w:name w:val="List Number 4 (Level 2)"/>
    <w:basedOn w:val="Text4"/>
    <w:rsid w:val="000701F2"/>
    <w:pPr>
      <w:numPr>
        <w:ilvl w:val="1"/>
        <w:numId w:val="20"/>
      </w:numPr>
      <w:tabs>
        <w:tab w:val="clear" w:pos="2302"/>
      </w:tabs>
    </w:pPr>
    <w:rPr>
      <w:lang w:eastAsia="en-US"/>
    </w:rPr>
  </w:style>
  <w:style w:type="paragraph" w:customStyle="1" w:styleId="ListNumberLevel3">
    <w:name w:val="List Number (Level 3)"/>
    <w:basedOn w:val="Normal"/>
    <w:rsid w:val="000701F2"/>
    <w:pPr>
      <w:numPr>
        <w:ilvl w:val="2"/>
        <w:numId w:val="16"/>
      </w:numPr>
    </w:pPr>
    <w:rPr>
      <w:lang w:eastAsia="en-US"/>
    </w:rPr>
  </w:style>
  <w:style w:type="paragraph" w:customStyle="1" w:styleId="ListNumber1Level3">
    <w:name w:val="List Number 1 (Level 3)"/>
    <w:basedOn w:val="Text1"/>
    <w:rsid w:val="000701F2"/>
    <w:pPr>
      <w:numPr>
        <w:ilvl w:val="2"/>
        <w:numId w:val="17"/>
      </w:numPr>
    </w:pPr>
    <w:rPr>
      <w:lang w:eastAsia="en-US"/>
    </w:rPr>
  </w:style>
  <w:style w:type="paragraph" w:customStyle="1" w:styleId="ListNumber2Level3">
    <w:name w:val="List Number 2 (Level 3)"/>
    <w:basedOn w:val="Text2"/>
    <w:rsid w:val="000701F2"/>
    <w:pPr>
      <w:numPr>
        <w:ilvl w:val="2"/>
        <w:numId w:val="18"/>
      </w:numPr>
      <w:tabs>
        <w:tab w:val="clear" w:pos="2161"/>
      </w:tabs>
    </w:pPr>
    <w:rPr>
      <w:lang w:eastAsia="en-US"/>
    </w:rPr>
  </w:style>
  <w:style w:type="paragraph" w:customStyle="1" w:styleId="ListNumber3Level3">
    <w:name w:val="List Number 3 (Level 3)"/>
    <w:basedOn w:val="Text3"/>
    <w:rsid w:val="000701F2"/>
    <w:pPr>
      <w:numPr>
        <w:ilvl w:val="2"/>
        <w:numId w:val="19"/>
      </w:numPr>
      <w:tabs>
        <w:tab w:val="clear" w:pos="2302"/>
      </w:tabs>
    </w:pPr>
    <w:rPr>
      <w:lang w:eastAsia="en-US"/>
    </w:rPr>
  </w:style>
  <w:style w:type="paragraph" w:customStyle="1" w:styleId="ListNumber4Level3">
    <w:name w:val="List Number 4 (Level 3)"/>
    <w:basedOn w:val="Text4"/>
    <w:rsid w:val="000701F2"/>
    <w:pPr>
      <w:numPr>
        <w:ilvl w:val="2"/>
        <w:numId w:val="20"/>
      </w:numPr>
      <w:tabs>
        <w:tab w:val="clear" w:pos="2302"/>
      </w:tabs>
    </w:pPr>
    <w:rPr>
      <w:lang w:eastAsia="en-US"/>
    </w:rPr>
  </w:style>
  <w:style w:type="paragraph" w:customStyle="1" w:styleId="ListNumberLevel4">
    <w:name w:val="List Number (Level 4)"/>
    <w:basedOn w:val="Normal"/>
    <w:rsid w:val="000701F2"/>
    <w:pPr>
      <w:numPr>
        <w:ilvl w:val="3"/>
        <w:numId w:val="16"/>
      </w:numPr>
    </w:pPr>
    <w:rPr>
      <w:lang w:eastAsia="en-US"/>
    </w:rPr>
  </w:style>
  <w:style w:type="paragraph" w:customStyle="1" w:styleId="ListNumber1Level4">
    <w:name w:val="List Number 1 (Level 4)"/>
    <w:basedOn w:val="Text1"/>
    <w:rsid w:val="000701F2"/>
    <w:pPr>
      <w:numPr>
        <w:ilvl w:val="3"/>
        <w:numId w:val="17"/>
      </w:numPr>
    </w:pPr>
    <w:rPr>
      <w:lang w:eastAsia="en-US"/>
    </w:rPr>
  </w:style>
  <w:style w:type="paragraph" w:customStyle="1" w:styleId="ListNumber2Level4">
    <w:name w:val="List Number 2 (Level 4)"/>
    <w:basedOn w:val="Text2"/>
    <w:rsid w:val="000701F2"/>
    <w:pPr>
      <w:numPr>
        <w:ilvl w:val="3"/>
        <w:numId w:val="18"/>
      </w:numPr>
      <w:tabs>
        <w:tab w:val="clear" w:pos="2161"/>
      </w:tabs>
    </w:pPr>
    <w:rPr>
      <w:lang w:eastAsia="en-US"/>
    </w:rPr>
  </w:style>
  <w:style w:type="paragraph" w:customStyle="1" w:styleId="ListNumber3Level4">
    <w:name w:val="List Number 3 (Level 4)"/>
    <w:basedOn w:val="Text3"/>
    <w:rsid w:val="000701F2"/>
    <w:pPr>
      <w:numPr>
        <w:ilvl w:val="3"/>
        <w:numId w:val="19"/>
      </w:numPr>
      <w:tabs>
        <w:tab w:val="clear" w:pos="2302"/>
      </w:tabs>
    </w:pPr>
    <w:rPr>
      <w:lang w:eastAsia="en-US"/>
    </w:rPr>
  </w:style>
  <w:style w:type="paragraph" w:customStyle="1" w:styleId="ListNumber4Level4">
    <w:name w:val="List Number 4 (Level 4)"/>
    <w:basedOn w:val="Text4"/>
    <w:rsid w:val="000701F2"/>
    <w:pPr>
      <w:numPr>
        <w:ilvl w:val="3"/>
        <w:numId w:val="20"/>
      </w:numPr>
      <w:tabs>
        <w:tab w:val="clear" w:pos="2302"/>
      </w:tabs>
    </w:pPr>
    <w:rPr>
      <w:lang w:eastAsia="en-US"/>
    </w:rPr>
  </w:style>
  <w:style w:type="paragraph" w:styleId="TOCHeading">
    <w:name w:val="TOC Heading"/>
    <w:basedOn w:val="Normal"/>
    <w:next w:val="Normal"/>
    <w:qFormat/>
    <w:rsid w:val="000701F2"/>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F90F24"/>
  </w:style>
  <w:style w:type="paragraph" w:styleId="Revision">
    <w:name w:val="Revision"/>
    <w:hidden/>
    <w:uiPriority w:val="99"/>
    <w:semiHidden/>
    <w:rsid w:val="00016DC6"/>
    <w:rPr>
      <w:sz w:val="24"/>
    </w:rPr>
  </w:style>
  <w:style w:type="paragraph" w:styleId="ListParagraph">
    <w:name w:val="List Paragraph"/>
    <w:basedOn w:val="Normal"/>
    <w:uiPriority w:val="34"/>
    <w:qFormat/>
    <w:rsid w:val="00355978"/>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7936D3"/>
  </w:style>
  <w:style w:type="paragraph" w:customStyle="1" w:styleId="Char2">
    <w:name w:val="Char2"/>
    <w:basedOn w:val="Normal"/>
    <w:link w:val="FootnoteReference"/>
    <w:rsid w:val="00CE2938"/>
    <w:pPr>
      <w:spacing w:after="160" w:line="240" w:lineRule="exact"/>
      <w:jc w:val="left"/>
    </w:pPr>
    <w:rPr>
      <w:rFonts w:ascii="TimesNewRomanPS" w:hAnsi="TimesNewRomanPS"/>
      <w:position w:val="6"/>
      <w:sz w:val="16"/>
    </w:rPr>
  </w:style>
  <w:style w:type="paragraph" w:customStyle="1" w:styleId="Blockquote">
    <w:name w:val="Blockquote"/>
    <w:basedOn w:val="Normal"/>
    <w:rsid w:val="00C12DA3"/>
    <w:pPr>
      <w:widowControl w:val="0"/>
      <w:spacing w:before="100" w:after="100"/>
      <w:ind w:left="360" w:right="360"/>
      <w:jc w:val="left"/>
    </w:pPr>
    <w:rPr>
      <w:snapToGrid w:val="0"/>
      <w:lang w:val="en-US" w:eastAsia="en-US"/>
    </w:rPr>
  </w:style>
  <w:style w:type="character" w:customStyle="1" w:styleId="fontstyle01">
    <w:name w:val="fontstyle01"/>
    <w:rsid w:val="001E22EB"/>
    <w:rPr>
      <w:rFonts w:ascii="TimesNewRomanPSMT" w:hAnsi="TimesNewRomanPSMT" w:hint="default"/>
      <w:b w:val="0"/>
      <w:bCs w:val="0"/>
      <w:i w:val="0"/>
      <w:iCs w:val="0"/>
      <w:color w:val="0000F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251">
      <w:bodyDiv w:val="1"/>
      <w:marLeft w:val="0"/>
      <w:marRight w:val="0"/>
      <w:marTop w:val="0"/>
      <w:marBottom w:val="0"/>
      <w:divBdr>
        <w:top w:val="none" w:sz="0" w:space="0" w:color="auto"/>
        <w:left w:val="none" w:sz="0" w:space="0" w:color="auto"/>
        <w:bottom w:val="none" w:sz="0" w:space="0" w:color="auto"/>
        <w:right w:val="none" w:sz="0" w:space="0" w:color="auto"/>
      </w:divBdr>
    </w:div>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9375421">
      <w:bodyDiv w:val="1"/>
      <w:marLeft w:val="0"/>
      <w:marRight w:val="0"/>
      <w:marTop w:val="0"/>
      <w:marBottom w:val="0"/>
      <w:divBdr>
        <w:top w:val="none" w:sz="0" w:space="0" w:color="auto"/>
        <w:left w:val="none" w:sz="0" w:space="0" w:color="auto"/>
        <w:bottom w:val="none" w:sz="0" w:space="0" w:color="auto"/>
        <w:right w:val="none" w:sz="0" w:space="0" w:color="auto"/>
      </w:divBdr>
    </w:div>
    <w:div w:id="1769305538">
      <w:bodyDiv w:val="1"/>
      <w:marLeft w:val="0"/>
      <w:marRight w:val="0"/>
      <w:marTop w:val="0"/>
      <w:marBottom w:val="0"/>
      <w:divBdr>
        <w:top w:val="none" w:sz="0" w:space="0" w:color="auto"/>
        <w:left w:val="none" w:sz="0" w:space="0" w:color="auto"/>
        <w:bottom w:val="none" w:sz="0" w:space="0" w:color="auto"/>
        <w:right w:val="none" w:sz="0" w:space="0" w:color="auto"/>
      </w:divBdr>
    </w:div>
    <w:div w:id="2049524743">
      <w:bodyDiv w:val="1"/>
      <w:marLeft w:val="0"/>
      <w:marRight w:val="0"/>
      <w:marTop w:val="0"/>
      <w:marBottom w:val="0"/>
      <w:divBdr>
        <w:top w:val="none" w:sz="0" w:space="0" w:color="auto"/>
        <w:left w:val="none" w:sz="0" w:space="0" w:color="auto"/>
        <w:bottom w:val="none" w:sz="0" w:space="0" w:color="auto"/>
        <w:right w:val="none" w:sz="0" w:space="0" w:color="auto"/>
      </w:divBdr>
    </w:div>
    <w:div w:id="2065063246">
      <w:bodyDiv w:val="1"/>
      <w:marLeft w:val="0"/>
      <w:marRight w:val="0"/>
      <w:marTop w:val="0"/>
      <w:marBottom w:val="0"/>
      <w:divBdr>
        <w:top w:val="none" w:sz="0" w:space="0" w:color="auto"/>
        <w:left w:val="none" w:sz="0" w:space="0" w:color="auto"/>
        <w:bottom w:val="none" w:sz="0" w:space="0" w:color="auto"/>
        <w:right w:val="none" w:sz="0" w:space="0" w:color="auto"/>
      </w:divBdr>
    </w:div>
    <w:div w:id="21173622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C50A99-551D-4ADA-B729-966D4F065693}">
  <ds:schemaRefs>
    <ds:schemaRef ds:uri="http://schemas.microsoft.com/sharepoint/v3/contenttype/forms"/>
  </ds:schemaRefs>
</ds:datastoreItem>
</file>

<file path=customXml/itemProps2.xml><?xml version="1.0" encoding="utf-8"?>
<ds:datastoreItem xmlns:ds="http://schemas.openxmlformats.org/officeDocument/2006/customXml" ds:itemID="{9920717F-84A0-4248-84B6-A97963B12E81}">
  <ds:schemaRefs>
    <ds:schemaRef ds:uri="http://schemas.openxmlformats.org/officeDocument/2006/bibliography"/>
  </ds:schemaRefs>
</ds:datastoreItem>
</file>

<file path=customXml/itemProps3.xml><?xml version="1.0" encoding="utf-8"?>
<ds:datastoreItem xmlns:ds="http://schemas.openxmlformats.org/officeDocument/2006/customXml" ds:itemID="{0D804083-284A-40A1-BC22-F332CCBF293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5FCE9E7-7F43-4261-9BB2-5C1C7C8F4F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4169fa8-0828-4399-a237-bbf0c9c80af7}" enabled="1" method="Standard" siteId="{a8b768c0-5b61-453e-9b93-5ec9175e38b6}" contentBits="0" removed="0"/>
</clbl:labelList>
</file>

<file path=docProps/app.xml><?xml version="1.0" encoding="utf-8"?>
<Properties xmlns="http://schemas.openxmlformats.org/officeDocument/2006/extended-properties" xmlns:vt="http://schemas.openxmlformats.org/officeDocument/2006/docPropsVTypes">
  <Template>REP</Template>
  <TotalTime>377</TotalTime>
  <Pages>7</Pages>
  <Words>2096</Words>
  <Characters>11951</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Tamar Kintsurashvili</cp:lastModifiedBy>
  <cp:revision>61</cp:revision>
  <cp:lastPrinted>2014-03-20T14:50:00Z</cp:lastPrinted>
  <dcterms:created xsi:type="dcterms:W3CDTF">2018-12-18T11:13:00Z</dcterms:created>
  <dcterms:modified xsi:type="dcterms:W3CDTF">2024-04-25T09:04:00Z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ContentTypeId">
    <vt:lpwstr>0x010100263B1F5D7841074CBE2E963D24797DAD</vt:lpwstr>
  </property>
  <property fmtid="{D5CDD505-2E9C-101B-9397-08002B2CF9AE}" pid="12" name="MSIP_Label_6bd9ddd1-4d20-43f6-abfa-fc3c07406f94_Enabled">
    <vt:lpwstr>true</vt:lpwstr>
  </property>
  <property fmtid="{D5CDD505-2E9C-101B-9397-08002B2CF9AE}" pid="13" name="MSIP_Label_6bd9ddd1-4d20-43f6-abfa-fc3c07406f94_SetDate">
    <vt:lpwstr>2023-09-21T15:20:49Z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c2dc30a3-2228-4828-984f-5b347859b930</vt:lpwstr>
  </property>
  <property fmtid="{D5CDD505-2E9C-101B-9397-08002B2CF9AE}" pid="18" name="MSIP_Label_6bd9ddd1-4d20-43f6-abfa-fc3c07406f94_ContentBits">
    <vt:lpwstr>0</vt:lpwstr>
  </property>
</Properties>
</file>